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ED" w:rsidRPr="004324ED" w:rsidRDefault="004324ED" w:rsidP="004324ED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324E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4324ED" w:rsidRPr="004324ED" w:rsidRDefault="004324ED" w:rsidP="0043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4ED" w:rsidRPr="004324ED" w:rsidRDefault="004324ED" w:rsidP="0043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43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432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4324ED" w:rsidRPr="004324ED" w:rsidTr="003E6DE5">
        <w:trPr>
          <w:trHeight w:val="80"/>
        </w:trPr>
        <w:tc>
          <w:tcPr>
            <w:tcW w:w="675" w:type="dxa"/>
          </w:tcPr>
          <w:p w:rsidR="004324ED" w:rsidRPr="004324ED" w:rsidRDefault="00A3168C" w:rsidP="004324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4324ED" w:rsidRPr="004324ED" w:rsidRDefault="004324ED" w:rsidP="004324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324ED">
              <w:rPr>
                <w:sz w:val="28"/>
                <w:szCs w:val="28"/>
              </w:rPr>
              <w:t xml:space="preserve">мая </w:t>
            </w:r>
          </w:p>
        </w:tc>
        <w:tc>
          <w:tcPr>
            <w:tcW w:w="1701" w:type="dxa"/>
          </w:tcPr>
          <w:p w:rsidR="004324ED" w:rsidRPr="004324ED" w:rsidRDefault="004324ED" w:rsidP="004324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324ED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4324ED" w:rsidRPr="004324ED" w:rsidRDefault="004324ED" w:rsidP="004324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324ED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4324ED" w:rsidRPr="004324ED" w:rsidRDefault="004324ED" w:rsidP="004324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4324ED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4324ED" w:rsidRPr="004324ED" w:rsidRDefault="00A3168C" w:rsidP="004324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</w:tr>
    </w:tbl>
    <w:p w:rsidR="00131318" w:rsidRDefault="00131318"/>
    <w:p w:rsidR="00CD0135" w:rsidRDefault="00CD01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D0135" w:rsidTr="0070073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D0135" w:rsidRPr="00CD0135" w:rsidRDefault="00CD0135" w:rsidP="00CD013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13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Перечень должностных лиц администрации Благодарненского городского округа Ставропольского края, уполномоченных составлять протоколы об административных правонарушениях, предусмотренных Законом Ставропольского края от 10 апреля 2008 года № 20-кз «Об административных правонарушениях в Ставропольском крае», утвержденный постановлением администрации Благодарненского городского округа Ставропольского края от 29 апреля 2021 года № 427</w:t>
            </w:r>
          </w:p>
        </w:tc>
      </w:tr>
    </w:tbl>
    <w:p w:rsidR="00CD0135" w:rsidRDefault="00CD0135"/>
    <w:p w:rsidR="004324ED" w:rsidRDefault="004324ED"/>
    <w:p w:rsidR="004324ED" w:rsidRDefault="004324ED" w:rsidP="004324ED"/>
    <w:p w:rsidR="00CD0135" w:rsidRDefault="00CD0135" w:rsidP="00CD0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CD0135">
        <w:rPr>
          <w:rFonts w:ascii="Times New Roman" w:hAnsi="Times New Roman" w:cs="Times New Roman"/>
          <w:sz w:val="28"/>
          <w:szCs w:val="28"/>
        </w:rPr>
        <w:t xml:space="preserve">Администрация Благодарненского городского округа Ставропольского края </w:t>
      </w:r>
    </w:p>
    <w:p w:rsidR="00CD0135" w:rsidRDefault="00CD0135" w:rsidP="00CD0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135" w:rsidRDefault="00CD0135" w:rsidP="00CD0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135" w:rsidRDefault="00CD0135" w:rsidP="00CD0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24ED" w:rsidRDefault="004324ED" w:rsidP="00CD0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135" w:rsidRDefault="00CD0135" w:rsidP="00CD0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135" w:rsidRDefault="00CD0135" w:rsidP="00CD0135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Перечень должностных лиц администрации </w:t>
      </w:r>
      <w:r w:rsidRPr="00CD0135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края, уполномоченных составлять протоколы об административных правонарушениях, предусмотренных Законом Ставропольского края от 10 апреля 2008 года № 20-кз «Об административных правонарушениях в Ставропольском крае», утвержденный постановлением администрации Благодарненского городского округа Ставропольского края от 29 апреля 2021 года № 427</w:t>
      </w:r>
      <w:r>
        <w:rPr>
          <w:rFonts w:ascii="Times New Roman" w:hAnsi="Times New Roman" w:cs="Times New Roman"/>
          <w:sz w:val="28"/>
          <w:szCs w:val="28"/>
        </w:rPr>
        <w:t xml:space="preserve"> «О должностных лицах администрации Благодарненского городского округа Ставропольского края, уполномоченных на составление протоколов об административных правонарушениях»</w:t>
      </w:r>
      <w:r w:rsidR="00A10480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324ED">
        <w:rPr>
          <w:rFonts w:ascii="Times New Roman" w:hAnsi="Times New Roman" w:cs="Times New Roman"/>
          <w:sz w:val="28"/>
          <w:szCs w:val="28"/>
        </w:rPr>
        <w:t xml:space="preserve">, </w:t>
      </w:r>
      <w:r w:rsidR="00A10480">
        <w:rPr>
          <w:rFonts w:ascii="Times New Roman" w:hAnsi="Times New Roman" w:cs="Times New Roman"/>
          <w:sz w:val="28"/>
          <w:szCs w:val="28"/>
        </w:rPr>
        <w:t xml:space="preserve"> внесенными постановлениями администрации Благодарненского городского округа Ставропольского края от 06 сентября 2021 года № 991, от 17 августа 2022 года № 975) изменения, изложив строку 12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766"/>
        <w:gridCol w:w="1023"/>
      </w:tblGrid>
      <w:tr w:rsidR="00490A67" w:rsidTr="004324ED">
        <w:tc>
          <w:tcPr>
            <w:tcW w:w="706" w:type="dxa"/>
          </w:tcPr>
          <w:p w:rsidR="00490A67" w:rsidRDefault="00490A67" w:rsidP="004324E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66" w:type="dxa"/>
          </w:tcPr>
          <w:p w:rsidR="00490A67" w:rsidRDefault="00490A67" w:rsidP="004324E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23" w:type="dxa"/>
          </w:tcPr>
          <w:p w:rsidR="00490A67" w:rsidRDefault="00490A67" w:rsidP="004324E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статьи</w:t>
            </w:r>
          </w:p>
        </w:tc>
      </w:tr>
      <w:tr w:rsidR="0097226A" w:rsidTr="004324ED">
        <w:tc>
          <w:tcPr>
            <w:tcW w:w="706" w:type="dxa"/>
          </w:tcPr>
          <w:p w:rsidR="0097226A" w:rsidRDefault="0097226A" w:rsidP="00A1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«12.</w:t>
            </w:r>
          </w:p>
        </w:tc>
        <w:tc>
          <w:tcPr>
            <w:tcW w:w="7766" w:type="dxa"/>
          </w:tcPr>
          <w:p w:rsidR="0097226A" w:rsidRDefault="0097226A" w:rsidP="00A1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Благодарненского городского округа Ставропольского края;</w:t>
            </w:r>
          </w:p>
          <w:p w:rsidR="0097226A" w:rsidRDefault="00490A67" w:rsidP="00A1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226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экономического развития </w:t>
            </w:r>
            <w:r w:rsidR="0097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Благодарненского городского округа Ставропольского края</w:t>
            </w:r>
            <w:r w:rsidR="004E71B0">
              <w:rPr>
                <w:rFonts w:ascii="Times New Roman" w:hAnsi="Times New Roman" w:cs="Times New Roman"/>
                <w:sz w:val="28"/>
                <w:szCs w:val="28"/>
              </w:rPr>
              <w:t xml:space="preserve"> (осуществляющий полномочия в сфере предпринимательства и торговли)</w:t>
            </w:r>
            <w:r w:rsidR="009722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26A" w:rsidRDefault="00490A67" w:rsidP="00490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226A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экономического развития администрации Благодарненского городского округа Ставропольского края</w:t>
            </w:r>
            <w:r w:rsidR="004E71B0">
              <w:rPr>
                <w:rFonts w:ascii="Times New Roman" w:hAnsi="Times New Roman" w:cs="Times New Roman"/>
                <w:sz w:val="28"/>
                <w:szCs w:val="28"/>
              </w:rPr>
              <w:t xml:space="preserve"> (осуществляющий полномочия в сфере предпринимательства и торговли)»</w:t>
            </w:r>
          </w:p>
        </w:tc>
        <w:tc>
          <w:tcPr>
            <w:tcW w:w="1023" w:type="dxa"/>
          </w:tcPr>
          <w:p w:rsidR="0097226A" w:rsidRDefault="00490A67" w:rsidP="00490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</w:tr>
    </w:tbl>
    <w:p w:rsidR="004E71B0" w:rsidRPr="004E71B0" w:rsidRDefault="004E71B0" w:rsidP="004E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480" w:rsidRDefault="00490A67" w:rsidP="007F4D6C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F4D6C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Благодарненского городского округа Ставропольского края в сети «Интернет».</w:t>
      </w:r>
    </w:p>
    <w:p w:rsidR="007F4D6C" w:rsidRDefault="007F4D6C" w:rsidP="007F4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D6C" w:rsidRDefault="007F4D6C" w:rsidP="00DE07A6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администрации-начальника управления по обеспечению общественной безопасности, гражданской обороне и чрезвычайным ситуациям администрации </w:t>
      </w:r>
      <w:r w:rsidR="00DE07A6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 Донцова А.М.</w:t>
      </w:r>
    </w:p>
    <w:p w:rsidR="00DE07A6" w:rsidRPr="00DE07A6" w:rsidRDefault="00DE07A6" w:rsidP="00DE07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7A6" w:rsidRDefault="00DE07A6" w:rsidP="00DE07A6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E07A6" w:rsidRDefault="00DE07A6" w:rsidP="00DE07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4ED" w:rsidRDefault="004324ED" w:rsidP="00DE07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4ED" w:rsidRPr="00DE07A6" w:rsidRDefault="004324ED" w:rsidP="00DE07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7A6" w:rsidRDefault="00DE07A6" w:rsidP="00DE0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</w:t>
      </w: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Н.Д. Федюнина</w:t>
      </w: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E71B0" w:rsidRDefault="004E71B0" w:rsidP="004E71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1B0" w:rsidSect="004324E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F0043"/>
    <w:multiLevelType w:val="hybridMultilevel"/>
    <w:tmpl w:val="1CA672AA"/>
    <w:lvl w:ilvl="0" w:tplc="E8302B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35"/>
    <w:rsid w:val="00131318"/>
    <w:rsid w:val="001634A5"/>
    <w:rsid w:val="004324ED"/>
    <w:rsid w:val="00490A67"/>
    <w:rsid w:val="004E71B0"/>
    <w:rsid w:val="0059643A"/>
    <w:rsid w:val="0070073D"/>
    <w:rsid w:val="007F4D6C"/>
    <w:rsid w:val="0097226A"/>
    <w:rsid w:val="00A10480"/>
    <w:rsid w:val="00A3168C"/>
    <w:rsid w:val="00CD0135"/>
    <w:rsid w:val="00D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0685C-AC32-41E9-A3E1-8DD3B89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73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43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Номеровченко</cp:lastModifiedBy>
  <cp:revision>4</cp:revision>
  <cp:lastPrinted>2023-06-01T05:07:00Z</cp:lastPrinted>
  <dcterms:created xsi:type="dcterms:W3CDTF">2023-05-17T08:06:00Z</dcterms:created>
  <dcterms:modified xsi:type="dcterms:W3CDTF">2023-06-01T10:53:00Z</dcterms:modified>
</cp:coreProperties>
</file>