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9A" w:rsidRPr="00585787" w:rsidRDefault="005E459A" w:rsidP="005E459A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5E459A" w:rsidRPr="00585787" w:rsidRDefault="005E459A" w:rsidP="005E459A">
      <w:pPr>
        <w:jc w:val="center"/>
        <w:rPr>
          <w:b/>
          <w:sz w:val="28"/>
          <w:szCs w:val="28"/>
        </w:rPr>
      </w:pPr>
    </w:p>
    <w:p w:rsidR="005E459A" w:rsidRPr="00585787" w:rsidRDefault="005E459A" w:rsidP="005E459A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E459A" w:rsidRPr="00585787" w:rsidTr="005D732C">
        <w:trPr>
          <w:trHeight w:val="80"/>
        </w:trPr>
        <w:tc>
          <w:tcPr>
            <w:tcW w:w="675" w:type="dxa"/>
          </w:tcPr>
          <w:p w:rsidR="005E459A" w:rsidRPr="00585787" w:rsidRDefault="00004E2F" w:rsidP="005D732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E459A" w:rsidRPr="00585787" w:rsidRDefault="005E459A" w:rsidP="005D732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1701" w:type="dxa"/>
          </w:tcPr>
          <w:p w:rsidR="005E459A" w:rsidRPr="00585787" w:rsidRDefault="005E459A" w:rsidP="005D732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4253" w:type="dxa"/>
          </w:tcPr>
          <w:p w:rsidR="005E459A" w:rsidRPr="00585787" w:rsidRDefault="005E459A" w:rsidP="005D732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5E459A" w:rsidRPr="00585787" w:rsidRDefault="005E459A" w:rsidP="005D732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5E459A" w:rsidRPr="00585787" w:rsidRDefault="00004E2F" w:rsidP="005D732C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</w:tbl>
    <w:p w:rsidR="00AB5FB0" w:rsidRDefault="00AB5FB0" w:rsidP="00AB5FB0">
      <w:pPr>
        <w:rPr>
          <w:b/>
          <w:sz w:val="28"/>
          <w:szCs w:val="28"/>
        </w:rPr>
      </w:pPr>
    </w:p>
    <w:p w:rsidR="005E459A" w:rsidRDefault="005E459A" w:rsidP="00AB5FB0">
      <w:pPr>
        <w:rPr>
          <w:b/>
          <w:sz w:val="28"/>
          <w:szCs w:val="28"/>
        </w:rPr>
      </w:pPr>
    </w:p>
    <w:p w:rsidR="005E459A" w:rsidRPr="00821AC5" w:rsidRDefault="005E459A" w:rsidP="00AB5FB0">
      <w:pPr>
        <w:rPr>
          <w:b/>
          <w:sz w:val="28"/>
          <w:szCs w:val="28"/>
        </w:rPr>
      </w:pPr>
    </w:p>
    <w:p w:rsidR="00761474" w:rsidRDefault="003C4E74" w:rsidP="007E17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E459A">
        <w:rPr>
          <w:sz w:val="28"/>
          <w:szCs w:val="28"/>
        </w:rPr>
        <w:t xml:space="preserve">Схему размещения нестационарных торговых объектов на территории Благодарненского городского округа Ставропольского края, </w:t>
      </w:r>
      <w:r w:rsidR="00761474">
        <w:rPr>
          <w:sz w:val="28"/>
          <w:szCs w:val="28"/>
        </w:rPr>
        <w:t>утвержденн</w:t>
      </w:r>
      <w:r w:rsidR="005E459A">
        <w:rPr>
          <w:sz w:val="28"/>
          <w:szCs w:val="28"/>
        </w:rPr>
        <w:t>ую</w:t>
      </w:r>
      <w:r w:rsidR="00761474">
        <w:rPr>
          <w:sz w:val="28"/>
          <w:szCs w:val="28"/>
        </w:rPr>
        <w:t xml:space="preserve"> </w:t>
      </w:r>
      <w:r w:rsidR="007E1790">
        <w:rPr>
          <w:sz w:val="28"/>
          <w:szCs w:val="28"/>
        </w:rPr>
        <w:t>постановление</w:t>
      </w:r>
      <w:r w:rsidR="0076147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 Благодарненского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 от </w:t>
      </w:r>
      <w:r w:rsidR="004777DC">
        <w:rPr>
          <w:sz w:val="28"/>
          <w:szCs w:val="28"/>
        </w:rPr>
        <w:t>2</w:t>
      </w:r>
      <w:r w:rsidR="004048BD">
        <w:rPr>
          <w:sz w:val="28"/>
          <w:szCs w:val="28"/>
        </w:rPr>
        <w:t>6</w:t>
      </w:r>
      <w:r w:rsidR="007E1790">
        <w:rPr>
          <w:sz w:val="28"/>
          <w:szCs w:val="28"/>
        </w:rPr>
        <w:t xml:space="preserve"> </w:t>
      </w:r>
      <w:r w:rsidR="004048BD">
        <w:rPr>
          <w:sz w:val="28"/>
          <w:szCs w:val="28"/>
        </w:rPr>
        <w:t>декабря</w:t>
      </w:r>
      <w:r w:rsidR="007E1790">
        <w:rPr>
          <w:sz w:val="28"/>
          <w:szCs w:val="28"/>
        </w:rPr>
        <w:t xml:space="preserve"> 20</w:t>
      </w:r>
      <w:r w:rsidR="00CF0171">
        <w:rPr>
          <w:sz w:val="28"/>
          <w:szCs w:val="28"/>
        </w:rPr>
        <w:t>2</w:t>
      </w:r>
      <w:r w:rsidR="004777DC">
        <w:rPr>
          <w:sz w:val="28"/>
          <w:szCs w:val="28"/>
        </w:rPr>
        <w:t>2</w:t>
      </w:r>
      <w:r w:rsidR="007E1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4777DC">
        <w:rPr>
          <w:sz w:val="28"/>
          <w:szCs w:val="28"/>
        </w:rPr>
        <w:t>1683</w:t>
      </w:r>
      <w:r w:rsidR="007E1790">
        <w:rPr>
          <w:sz w:val="28"/>
          <w:szCs w:val="28"/>
        </w:rPr>
        <w:t xml:space="preserve"> </w:t>
      </w:r>
    </w:p>
    <w:bookmarkEnd w:id="0"/>
    <w:p w:rsidR="00AE5C1D" w:rsidRDefault="00AE5C1D" w:rsidP="007E1790">
      <w:pPr>
        <w:spacing w:line="240" w:lineRule="exact"/>
        <w:jc w:val="both"/>
        <w:rPr>
          <w:sz w:val="28"/>
          <w:szCs w:val="28"/>
        </w:rPr>
      </w:pPr>
    </w:p>
    <w:p w:rsidR="00AB5FB0" w:rsidRDefault="00AB5FB0" w:rsidP="00AB5FB0">
      <w:pPr>
        <w:jc w:val="both"/>
        <w:rPr>
          <w:sz w:val="28"/>
          <w:szCs w:val="28"/>
        </w:rPr>
      </w:pPr>
    </w:p>
    <w:p w:rsidR="005E459A" w:rsidRDefault="005E459A" w:rsidP="00AB5FB0">
      <w:pPr>
        <w:jc w:val="both"/>
        <w:rPr>
          <w:sz w:val="28"/>
          <w:szCs w:val="28"/>
        </w:rPr>
      </w:pPr>
    </w:p>
    <w:p w:rsidR="00AB5FB0" w:rsidRPr="00821AC5" w:rsidRDefault="007E1790" w:rsidP="00AB5F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5FB0" w:rsidRPr="00821AC5">
        <w:rPr>
          <w:sz w:val="28"/>
          <w:szCs w:val="28"/>
        </w:rPr>
        <w:t xml:space="preserve">дминистрация </w:t>
      </w:r>
      <w:r w:rsidR="00AB5FB0">
        <w:rPr>
          <w:sz w:val="28"/>
          <w:szCs w:val="28"/>
        </w:rPr>
        <w:t>Благодарненского городского округа Ставропольского края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jc w:val="both"/>
        <w:rPr>
          <w:sz w:val="28"/>
          <w:szCs w:val="28"/>
        </w:rPr>
      </w:pPr>
      <w:r w:rsidRPr="00821AC5">
        <w:rPr>
          <w:sz w:val="28"/>
          <w:szCs w:val="28"/>
        </w:rPr>
        <w:t>ПОСТАНОВЛЯЕТ: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F2320F" w:rsidRDefault="000F1779" w:rsidP="005E45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171">
        <w:rPr>
          <w:rFonts w:ascii="Times New Roman" w:hAnsi="Times New Roman"/>
          <w:sz w:val="28"/>
          <w:szCs w:val="28"/>
        </w:rPr>
        <w:t xml:space="preserve">1. </w:t>
      </w:r>
      <w:r w:rsidR="007E1790" w:rsidRPr="00CF0171">
        <w:rPr>
          <w:rFonts w:ascii="Times New Roman" w:hAnsi="Times New Roman"/>
          <w:sz w:val="28"/>
          <w:szCs w:val="28"/>
        </w:rPr>
        <w:t>Внести</w:t>
      </w:r>
      <w:r w:rsidR="00761474" w:rsidRPr="00CF0171">
        <w:rPr>
          <w:rFonts w:ascii="Times New Roman" w:hAnsi="Times New Roman"/>
          <w:sz w:val="28"/>
          <w:szCs w:val="28"/>
        </w:rPr>
        <w:t xml:space="preserve"> в</w:t>
      </w:r>
      <w:r w:rsidR="007E1790" w:rsidRPr="00CF0171">
        <w:rPr>
          <w:rFonts w:ascii="Times New Roman" w:hAnsi="Times New Roman"/>
          <w:sz w:val="28"/>
          <w:szCs w:val="28"/>
        </w:rPr>
        <w:t xml:space="preserve"> </w:t>
      </w:r>
      <w:r w:rsidR="005E459A" w:rsidRPr="005E459A">
        <w:rPr>
          <w:rFonts w:ascii="Times New Roman" w:hAnsi="Times New Roman"/>
          <w:sz w:val="28"/>
          <w:szCs w:val="28"/>
        </w:rPr>
        <w:t xml:space="preserve">Схему размещения нестационарных торговых объектов на территории Благодарненского городского округа Ставропольского края, утвержденную </w:t>
      </w:r>
      <w:r w:rsidR="00CF0171" w:rsidRPr="00CF0171">
        <w:rPr>
          <w:rFonts w:ascii="Times New Roman" w:hAnsi="Times New Roman"/>
          <w:sz w:val="28"/>
          <w:szCs w:val="28"/>
        </w:rPr>
        <w:t xml:space="preserve">постановлением администрации  Благодарненского городского округа Ставропольского края </w:t>
      </w:r>
      <w:r w:rsidR="004777DC" w:rsidRPr="004777DC">
        <w:rPr>
          <w:rFonts w:ascii="Times New Roman" w:hAnsi="Times New Roman"/>
          <w:sz w:val="28"/>
          <w:szCs w:val="28"/>
        </w:rPr>
        <w:t>от 26 декабря 2022 года № 1683</w:t>
      </w:r>
      <w:r w:rsidR="004048BD">
        <w:rPr>
          <w:sz w:val="28"/>
          <w:szCs w:val="28"/>
        </w:rPr>
        <w:t xml:space="preserve"> </w:t>
      </w:r>
      <w:r w:rsidR="00761474" w:rsidRPr="00CF0171">
        <w:rPr>
          <w:rFonts w:ascii="Times New Roman" w:hAnsi="Times New Roman"/>
          <w:sz w:val="28"/>
          <w:szCs w:val="28"/>
        </w:rPr>
        <w:t>«</w:t>
      </w:r>
      <w:r w:rsidR="00CF0171" w:rsidRPr="00CF0171">
        <w:rPr>
          <w:rFonts w:ascii="Times New Roman" w:hAnsi="Times New Roman"/>
          <w:sz w:val="28"/>
          <w:szCs w:val="28"/>
        </w:rPr>
        <w:t xml:space="preserve">Об утверждении Схем размещения нестационарных торговых объектов и </w:t>
      </w:r>
      <w:r w:rsidR="004048BD">
        <w:rPr>
          <w:rFonts w:ascii="Times New Roman" w:hAnsi="Times New Roman"/>
          <w:sz w:val="28"/>
          <w:szCs w:val="28"/>
        </w:rPr>
        <w:t xml:space="preserve">нестационарных </w:t>
      </w:r>
      <w:r w:rsidR="00CF0171" w:rsidRPr="00CF0171">
        <w:rPr>
          <w:rFonts w:ascii="Times New Roman" w:hAnsi="Times New Roman"/>
          <w:sz w:val="28"/>
          <w:szCs w:val="28"/>
        </w:rPr>
        <w:t>объектов по предоставлению услуг на территории Благодарненского городского округа Ставропольского края</w:t>
      </w:r>
      <w:r w:rsidR="00761474" w:rsidRPr="00CF0171">
        <w:rPr>
          <w:rFonts w:ascii="Times New Roman" w:hAnsi="Times New Roman"/>
          <w:sz w:val="28"/>
          <w:szCs w:val="28"/>
        </w:rPr>
        <w:t>»</w:t>
      </w:r>
      <w:r w:rsidR="005E459A">
        <w:rPr>
          <w:rFonts w:ascii="Times New Roman" w:hAnsi="Times New Roman"/>
          <w:sz w:val="28"/>
          <w:szCs w:val="28"/>
        </w:rPr>
        <w:t xml:space="preserve"> изменения, дополнив р</w:t>
      </w:r>
      <w:r w:rsidR="00F2320F" w:rsidRPr="00CF0171">
        <w:rPr>
          <w:rFonts w:ascii="Times New Roman" w:hAnsi="Times New Roman"/>
          <w:sz w:val="28"/>
          <w:szCs w:val="28"/>
        </w:rPr>
        <w:t>аздел</w:t>
      </w:r>
      <w:r w:rsidR="005E459A">
        <w:rPr>
          <w:rFonts w:ascii="Times New Roman" w:hAnsi="Times New Roman"/>
          <w:sz w:val="28"/>
          <w:szCs w:val="28"/>
        </w:rPr>
        <w:t>ом</w:t>
      </w:r>
      <w:r w:rsidR="00F2320F" w:rsidRPr="00CF0171">
        <w:rPr>
          <w:rFonts w:ascii="Times New Roman" w:hAnsi="Times New Roman"/>
          <w:sz w:val="28"/>
          <w:szCs w:val="28"/>
        </w:rPr>
        <w:t xml:space="preserve"> </w:t>
      </w:r>
      <w:r w:rsidR="004777DC">
        <w:rPr>
          <w:rFonts w:ascii="Times New Roman" w:hAnsi="Times New Roman"/>
          <w:sz w:val="28"/>
          <w:szCs w:val="28"/>
        </w:rPr>
        <w:t>12</w:t>
      </w:r>
      <w:r w:rsidR="00F2320F">
        <w:rPr>
          <w:rFonts w:ascii="Times New Roman" w:hAnsi="Times New Roman"/>
          <w:sz w:val="28"/>
          <w:szCs w:val="28"/>
        </w:rPr>
        <w:t xml:space="preserve"> «</w:t>
      </w:r>
      <w:r w:rsidR="004777DC">
        <w:rPr>
          <w:rFonts w:ascii="Times New Roman" w:hAnsi="Times New Roman"/>
          <w:sz w:val="28"/>
          <w:szCs w:val="28"/>
        </w:rPr>
        <w:t>Строительные материалы</w:t>
      </w:r>
      <w:r w:rsidR="00F2320F">
        <w:rPr>
          <w:rFonts w:ascii="Times New Roman" w:hAnsi="Times New Roman"/>
          <w:sz w:val="28"/>
          <w:szCs w:val="28"/>
        </w:rPr>
        <w:t xml:space="preserve">» </w:t>
      </w:r>
      <w:r w:rsidR="00F2320F" w:rsidRPr="00CF0171">
        <w:rPr>
          <w:rFonts w:ascii="Times New Roman" w:hAnsi="Times New Roman"/>
          <w:sz w:val="28"/>
          <w:szCs w:val="28"/>
        </w:rPr>
        <w:t>следующего содержания</w:t>
      </w:r>
      <w:r w:rsidR="005E459A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701"/>
        <w:gridCol w:w="1418"/>
        <w:gridCol w:w="1275"/>
        <w:gridCol w:w="1276"/>
        <w:gridCol w:w="1382"/>
      </w:tblGrid>
      <w:tr w:rsidR="00F2320F" w:rsidRPr="00366703" w:rsidTr="005E459A">
        <w:trPr>
          <w:cantSplit/>
          <w:trHeight w:val="1134"/>
        </w:trPr>
        <w:tc>
          <w:tcPr>
            <w:tcW w:w="392" w:type="dxa"/>
          </w:tcPr>
          <w:p w:rsidR="00F2320F" w:rsidRPr="00366703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320F" w:rsidRDefault="00F2320F" w:rsidP="007A3C0E">
            <w:pPr>
              <w:pStyle w:val="a5"/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Pr="00366703" w:rsidRDefault="00F2320F" w:rsidP="007A3C0E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Населенный пункт</w:t>
            </w:r>
          </w:p>
        </w:tc>
        <w:tc>
          <w:tcPr>
            <w:tcW w:w="1701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адресный ориентир места расположения нестационарных торговых объектов</w:t>
            </w: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к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оличество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отведенных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мест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под </w:t>
            </w:r>
            <w:proofErr w:type="spellStart"/>
            <w:r w:rsidRPr="00366703">
              <w:rPr>
                <w:kern w:val="3"/>
                <w:sz w:val="28"/>
                <w:szCs w:val="28"/>
                <w:lang w:eastAsia="ja-JP" w:bidi="fa-IR"/>
              </w:rPr>
              <w:t>нестацио</w:t>
            </w:r>
            <w:proofErr w:type="spellEnd"/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нарные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торговые объекты</w:t>
            </w:r>
          </w:p>
        </w:tc>
        <w:tc>
          <w:tcPr>
            <w:tcW w:w="1275" w:type="dxa"/>
            <w:textDirection w:val="btLr"/>
          </w:tcPr>
          <w:p w:rsidR="00F2320F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вид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нестациона</w:t>
            </w:r>
            <w:proofErr w:type="spellEnd"/>
          </w:p>
          <w:p w:rsidR="00F2320F" w:rsidRPr="00180E4C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рного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276" w:type="dxa"/>
            <w:textDirection w:val="btLr"/>
          </w:tcPr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азначение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специализация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нестационарного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торгового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382" w:type="dxa"/>
            <w:textDirection w:val="btLr"/>
          </w:tcPr>
          <w:p w:rsidR="00F2320F" w:rsidRPr="00366703" w:rsidRDefault="00F2320F" w:rsidP="007A3C0E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с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рок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,</w:t>
            </w:r>
          </w:p>
          <w:p w:rsidR="00F2320F" w:rsidRPr="00366703" w:rsidRDefault="00F2320F" w:rsidP="007A3C0E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который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нестационарный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торговый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размещается</w:t>
            </w:r>
            <w:proofErr w:type="spellEnd"/>
          </w:p>
        </w:tc>
      </w:tr>
      <w:tr w:rsidR="005E459A" w:rsidRPr="00366703" w:rsidTr="006F7B23">
        <w:tc>
          <w:tcPr>
            <w:tcW w:w="392" w:type="dxa"/>
          </w:tcPr>
          <w:p w:rsidR="005E459A" w:rsidRDefault="005E459A" w:rsidP="007A3C0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6"/>
          </w:tcPr>
          <w:p w:rsidR="005E459A" w:rsidRPr="00280333" w:rsidRDefault="005E459A" w:rsidP="007A3C0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12. </w:t>
            </w:r>
            <w:r>
              <w:rPr>
                <w:sz w:val="28"/>
                <w:szCs w:val="28"/>
              </w:rPr>
              <w:t>Строительные материалы</w:t>
            </w:r>
          </w:p>
        </w:tc>
      </w:tr>
      <w:tr w:rsidR="00F2320F" w:rsidRPr="00366703" w:rsidTr="005E459A">
        <w:tc>
          <w:tcPr>
            <w:tcW w:w="392" w:type="dxa"/>
          </w:tcPr>
          <w:p w:rsidR="00F2320F" w:rsidRPr="00366703" w:rsidRDefault="004777DC" w:rsidP="007A3C0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320F" w:rsidRPr="00366703" w:rsidRDefault="004777DC" w:rsidP="007A3C0E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Александрия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20F" w:rsidRDefault="00F2320F" w:rsidP="00F2320F">
            <w:pPr>
              <w:pStyle w:val="a5"/>
              <w:ind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</w:p>
          <w:p w:rsidR="00F2320F" w:rsidRPr="004048BD" w:rsidRDefault="004777DC" w:rsidP="004777DC">
            <w:pPr>
              <w:pStyle w:val="a5"/>
              <w:ind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</w:t>
            </w:r>
            <w:r w:rsidR="00F232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  <w:tc>
          <w:tcPr>
            <w:tcW w:w="1418" w:type="dxa"/>
          </w:tcPr>
          <w:p w:rsidR="00F2320F" w:rsidRPr="00280333" w:rsidRDefault="00F2320F" w:rsidP="007A3C0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2320F" w:rsidRPr="00280333" w:rsidRDefault="004777DC" w:rsidP="004777DC">
            <w:pPr>
              <w:pStyle w:val="a5"/>
              <w:ind w:left="-147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торговый</w:t>
            </w:r>
            <w:r w:rsidR="00F2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</w:tc>
        <w:tc>
          <w:tcPr>
            <w:tcW w:w="1276" w:type="dxa"/>
          </w:tcPr>
          <w:p w:rsidR="00F2320F" w:rsidRPr="00280333" w:rsidRDefault="004777DC" w:rsidP="007A3C0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цемент, сухие смеси</w:t>
            </w:r>
          </w:p>
        </w:tc>
        <w:tc>
          <w:tcPr>
            <w:tcW w:w="1382" w:type="dxa"/>
          </w:tcPr>
          <w:p w:rsidR="00F2320F" w:rsidRDefault="00F2320F" w:rsidP="007A3C0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с </w:t>
            </w:r>
            <w:r>
              <w:rPr>
                <w:bCs/>
                <w:kern w:val="3"/>
                <w:sz w:val="28"/>
                <w:szCs w:val="28"/>
                <w:lang w:eastAsia="ja-JP" w:bidi="fa-IR"/>
              </w:rPr>
              <w:t>01</w:t>
            </w: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4777DC">
              <w:rPr>
                <w:bCs/>
                <w:kern w:val="3"/>
                <w:sz w:val="28"/>
                <w:szCs w:val="28"/>
                <w:lang w:eastAsia="ja-JP" w:bidi="fa-IR"/>
              </w:rPr>
              <w:t>января</w:t>
            </w: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F2320F" w:rsidRPr="00280333" w:rsidRDefault="00F2320F" w:rsidP="007A3C0E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>по</w:t>
            </w:r>
          </w:p>
          <w:p w:rsidR="007001DF" w:rsidRPr="00280333" w:rsidRDefault="004777DC" w:rsidP="00444D24">
            <w:pPr>
              <w:suppressLineNumbers/>
              <w:suppressAutoHyphens/>
              <w:snapToGrid w:val="0"/>
              <w:ind w:left="-129" w:right="-144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kern w:val="3"/>
                <w:sz w:val="28"/>
                <w:szCs w:val="28"/>
                <w:lang w:eastAsia="ja-JP" w:bidi="fa-IR"/>
              </w:rPr>
              <w:t>31 декабря</w:t>
            </w:r>
            <w:r w:rsidR="00F2320F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</w:tbl>
    <w:p w:rsidR="00AB5FB0" w:rsidRDefault="004777DC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2</w:t>
      </w:r>
      <w:r w:rsidR="00444D24">
        <w:rPr>
          <w:color w:val="000000"/>
          <w:sz w:val="28"/>
          <w:szCs w:val="28"/>
          <w:lang w:eastAsia="en-US"/>
        </w:rPr>
        <w:t>.</w:t>
      </w:r>
      <w:r w:rsidR="00AB5FB0" w:rsidRPr="00DA663C">
        <w:rPr>
          <w:color w:val="000000"/>
          <w:sz w:val="28"/>
          <w:szCs w:val="28"/>
          <w:lang w:eastAsia="en-US"/>
        </w:rPr>
        <w:t xml:space="preserve">Настоящее постановление </w:t>
      </w:r>
      <w:r w:rsidR="00AB5FB0">
        <w:rPr>
          <w:color w:val="000000"/>
          <w:sz w:val="28"/>
          <w:szCs w:val="28"/>
          <w:lang w:eastAsia="en-US"/>
        </w:rPr>
        <w:t xml:space="preserve">направить </w:t>
      </w:r>
      <w:r w:rsidR="00AB5FB0" w:rsidRPr="00DA663C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министерство экономического развития Ставропольского края</w:t>
      </w:r>
      <w:r w:rsidR="00AB5FB0" w:rsidRPr="00DA663C">
        <w:rPr>
          <w:color w:val="000000"/>
          <w:sz w:val="28"/>
          <w:szCs w:val="28"/>
          <w:lang w:eastAsia="en-US"/>
        </w:rPr>
        <w:t xml:space="preserve"> в течение десяти рабочих дней со </w:t>
      </w:r>
      <w:proofErr w:type="gramStart"/>
      <w:r w:rsidR="00AB5FB0" w:rsidRPr="00DA663C">
        <w:rPr>
          <w:color w:val="000000"/>
          <w:sz w:val="28"/>
          <w:szCs w:val="28"/>
          <w:lang w:eastAsia="en-US"/>
        </w:rPr>
        <w:t>дня  его</w:t>
      </w:r>
      <w:proofErr w:type="gramEnd"/>
      <w:r w:rsidR="00AB5FB0" w:rsidRPr="00DA663C">
        <w:rPr>
          <w:color w:val="000000"/>
          <w:sz w:val="28"/>
          <w:szCs w:val="28"/>
          <w:lang w:eastAsia="en-US"/>
        </w:rPr>
        <w:t xml:space="preserve"> подписания.</w:t>
      </w:r>
    </w:p>
    <w:p w:rsidR="00761474" w:rsidRDefault="00761474" w:rsidP="00BC0FAF">
      <w:pPr>
        <w:jc w:val="both"/>
        <w:rPr>
          <w:sz w:val="28"/>
          <w:szCs w:val="28"/>
        </w:rPr>
      </w:pPr>
    </w:p>
    <w:p w:rsidR="00AB5FB0" w:rsidRDefault="004777DC" w:rsidP="00AB5FB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B5FB0" w:rsidRPr="00DA663C">
        <w:rPr>
          <w:sz w:val="28"/>
          <w:szCs w:val="28"/>
          <w:lang w:eastAsia="en-US"/>
        </w:rPr>
        <w:t>. Контроль за выполнением настоящего постановления</w:t>
      </w:r>
      <w:r w:rsidR="00444D24">
        <w:rPr>
          <w:sz w:val="28"/>
          <w:szCs w:val="28"/>
          <w:lang w:eastAsia="en-US"/>
        </w:rPr>
        <w:t xml:space="preserve"> </w:t>
      </w:r>
      <w:r w:rsidR="00700D88">
        <w:rPr>
          <w:sz w:val="28"/>
          <w:szCs w:val="28"/>
          <w:lang w:eastAsia="en-US"/>
        </w:rPr>
        <w:t>возложить на заместителя главы администрации – начальника финансового управления администрации Благодарненского городского округа Ставропольского края Кузнецову Л.В.</w:t>
      </w:r>
    </w:p>
    <w:p w:rsidR="003C4E74" w:rsidRDefault="003C4E74" w:rsidP="00700D88">
      <w:pPr>
        <w:jc w:val="both"/>
        <w:rPr>
          <w:sz w:val="28"/>
          <w:szCs w:val="28"/>
        </w:rPr>
      </w:pPr>
    </w:p>
    <w:p w:rsidR="00AB5FB0" w:rsidRDefault="004777DC" w:rsidP="007614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5FB0" w:rsidRPr="00821AC5">
        <w:rPr>
          <w:sz w:val="28"/>
          <w:szCs w:val="28"/>
        </w:rPr>
        <w:t xml:space="preserve">. </w:t>
      </w:r>
      <w:r w:rsidR="00761474" w:rsidRPr="0076147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61474" w:rsidRDefault="00761474" w:rsidP="00AB5FB0">
      <w:pPr>
        <w:jc w:val="both"/>
        <w:rPr>
          <w:sz w:val="28"/>
          <w:szCs w:val="28"/>
        </w:rPr>
      </w:pPr>
    </w:p>
    <w:p w:rsidR="00444D24" w:rsidRDefault="00444D24" w:rsidP="00AB5FB0">
      <w:pPr>
        <w:jc w:val="both"/>
        <w:rPr>
          <w:sz w:val="28"/>
          <w:szCs w:val="28"/>
        </w:rPr>
      </w:pPr>
    </w:p>
    <w:p w:rsidR="00444D24" w:rsidRDefault="00444D24" w:rsidP="00AB5FB0">
      <w:pPr>
        <w:jc w:val="both"/>
        <w:rPr>
          <w:sz w:val="28"/>
          <w:szCs w:val="28"/>
        </w:rPr>
      </w:pPr>
    </w:p>
    <w:p w:rsidR="00444D24" w:rsidRDefault="00444D24" w:rsidP="00AB5FB0">
      <w:pPr>
        <w:jc w:val="both"/>
        <w:rPr>
          <w:sz w:val="28"/>
          <w:szCs w:val="28"/>
        </w:rPr>
      </w:pPr>
    </w:p>
    <w:p w:rsidR="00BC0FAF" w:rsidRDefault="00BC0FAF" w:rsidP="00AB5FB0">
      <w:pPr>
        <w:jc w:val="both"/>
        <w:rPr>
          <w:sz w:val="28"/>
          <w:szCs w:val="28"/>
        </w:rPr>
      </w:pPr>
    </w:p>
    <w:p w:rsidR="00AB5FB0" w:rsidRDefault="00127E0E" w:rsidP="00AB5F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 w:rsidR="00AB5FB0" w:rsidRPr="00821AC5">
        <w:rPr>
          <w:sz w:val="28"/>
          <w:szCs w:val="28"/>
        </w:rPr>
        <w:t xml:space="preserve"> </w:t>
      </w:r>
    </w:p>
    <w:p w:rsidR="00AB5FB0" w:rsidRDefault="00AB5FB0" w:rsidP="00AB5F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городского округа</w:t>
      </w:r>
    </w:p>
    <w:p w:rsidR="00127E0E" w:rsidRDefault="00AB5FB0" w:rsidP="00AB5FB0">
      <w:pPr>
        <w:spacing w:line="240" w:lineRule="exact"/>
        <w:jc w:val="both"/>
        <w:rPr>
          <w:sz w:val="28"/>
          <w:szCs w:val="28"/>
        </w:rPr>
      </w:pPr>
      <w:r w:rsidRPr="00821AC5">
        <w:rPr>
          <w:sz w:val="28"/>
          <w:szCs w:val="28"/>
        </w:rPr>
        <w:t>Ставропольского края</w:t>
      </w:r>
      <w:r w:rsidR="00127E0E">
        <w:rPr>
          <w:sz w:val="28"/>
          <w:szCs w:val="28"/>
        </w:rPr>
        <w:t xml:space="preserve">, </w:t>
      </w:r>
    </w:p>
    <w:p w:rsidR="00FD17DC" w:rsidRDefault="00127E0E" w:rsidP="00127E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FD17DC" w:rsidRDefault="00127E0E" w:rsidP="00127E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Благодарненского городского округа</w:t>
      </w:r>
    </w:p>
    <w:p w:rsidR="00AB5FB0" w:rsidRPr="00821AC5" w:rsidRDefault="00127E0E" w:rsidP="00127E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B5FB0" w:rsidRPr="00821AC5">
        <w:rPr>
          <w:sz w:val="28"/>
          <w:szCs w:val="28"/>
        </w:rPr>
        <w:t xml:space="preserve">                      </w:t>
      </w:r>
      <w:r w:rsidR="00AB5FB0">
        <w:rPr>
          <w:sz w:val="28"/>
          <w:szCs w:val="28"/>
        </w:rPr>
        <w:t xml:space="preserve">                             </w:t>
      </w:r>
      <w:r w:rsidR="00AB5FB0" w:rsidRPr="00821AC5">
        <w:rPr>
          <w:sz w:val="28"/>
          <w:szCs w:val="28"/>
        </w:rPr>
        <w:t xml:space="preserve">       </w:t>
      </w:r>
      <w:r w:rsidR="00AB5FB0">
        <w:rPr>
          <w:sz w:val="28"/>
          <w:szCs w:val="28"/>
        </w:rPr>
        <w:t xml:space="preserve">         </w:t>
      </w:r>
      <w:r w:rsidR="00FD17DC">
        <w:rPr>
          <w:sz w:val="28"/>
          <w:szCs w:val="28"/>
        </w:rPr>
        <w:t>Н.Д. Федюнина</w:t>
      </w:r>
    </w:p>
    <w:p w:rsidR="00AB5FB0" w:rsidRDefault="00AB5FB0" w:rsidP="00AB5FB0">
      <w:pPr>
        <w:pStyle w:val="a3"/>
        <w:ind w:left="4962" w:firstLine="0"/>
        <w:jc w:val="center"/>
        <w:rPr>
          <w:szCs w:val="28"/>
        </w:rPr>
      </w:pPr>
    </w:p>
    <w:p w:rsidR="00AB5FB0" w:rsidRDefault="00AB5FB0" w:rsidP="00AB5FB0">
      <w:pPr>
        <w:pStyle w:val="a3"/>
        <w:ind w:left="4962" w:firstLine="0"/>
        <w:jc w:val="center"/>
        <w:rPr>
          <w:szCs w:val="28"/>
        </w:rPr>
      </w:pPr>
    </w:p>
    <w:sectPr w:rsidR="00AB5FB0" w:rsidSect="00444D2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0"/>
    <w:rsid w:val="00004E2F"/>
    <w:rsid w:val="000E7B90"/>
    <w:rsid w:val="000F1779"/>
    <w:rsid w:val="00127E0E"/>
    <w:rsid w:val="00180E4C"/>
    <w:rsid w:val="00186BCC"/>
    <w:rsid w:val="00262BA7"/>
    <w:rsid w:val="00277B7D"/>
    <w:rsid w:val="00280333"/>
    <w:rsid w:val="002C0FF4"/>
    <w:rsid w:val="00366703"/>
    <w:rsid w:val="003671A5"/>
    <w:rsid w:val="003C4E74"/>
    <w:rsid w:val="004048BD"/>
    <w:rsid w:val="00415E47"/>
    <w:rsid w:val="00444D24"/>
    <w:rsid w:val="004777DC"/>
    <w:rsid w:val="004F41DB"/>
    <w:rsid w:val="005544A5"/>
    <w:rsid w:val="005E4278"/>
    <w:rsid w:val="005E459A"/>
    <w:rsid w:val="00613802"/>
    <w:rsid w:val="00617D3E"/>
    <w:rsid w:val="0062066B"/>
    <w:rsid w:val="007001DF"/>
    <w:rsid w:val="00700D88"/>
    <w:rsid w:val="00703A45"/>
    <w:rsid w:val="00761474"/>
    <w:rsid w:val="00761BF8"/>
    <w:rsid w:val="00791951"/>
    <w:rsid w:val="007A5308"/>
    <w:rsid w:val="007E1790"/>
    <w:rsid w:val="008600AC"/>
    <w:rsid w:val="00883362"/>
    <w:rsid w:val="00952C80"/>
    <w:rsid w:val="0097798E"/>
    <w:rsid w:val="009A38AD"/>
    <w:rsid w:val="00A46163"/>
    <w:rsid w:val="00A70CF9"/>
    <w:rsid w:val="00A80E95"/>
    <w:rsid w:val="00AB5FB0"/>
    <w:rsid w:val="00AE18F0"/>
    <w:rsid w:val="00AE5C1D"/>
    <w:rsid w:val="00B002DF"/>
    <w:rsid w:val="00B173CF"/>
    <w:rsid w:val="00B649DE"/>
    <w:rsid w:val="00BC0FAF"/>
    <w:rsid w:val="00BC70D3"/>
    <w:rsid w:val="00BD55BE"/>
    <w:rsid w:val="00C5791F"/>
    <w:rsid w:val="00CA2524"/>
    <w:rsid w:val="00CC31D6"/>
    <w:rsid w:val="00CF0171"/>
    <w:rsid w:val="00E87DA0"/>
    <w:rsid w:val="00EB22B5"/>
    <w:rsid w:val="00ED2499"/>
    <w:rsid w:val="00F21F79"/>
    <w:rsid w:val="00F2320F"/>
    <w:rsid w:val="00F31E7B"/>
    <w:rsid w:val="00F54259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CD46-43D1-4FA0-87D1-D854968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B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F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FB0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AB5F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AB5FB0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A80E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001DF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5E45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32</cp:revision>
  <cp:lastPrinted>2023-04-04T06:06:00Z</cp:lastPrinted>
  <dcterms:created xsi:type="dcterms:W3CDTF">2019-08-16T11:35:00Z</dcterms:created>
  <dcterms:modified xsi:type="dcterms:W3CDTF">2023-04-04T06:06:00Z</dcterms:modified>
</cp:coreProperties>
</file>