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DF6" w:rsidRPr="00585787" w:rsidRDefault="00D15DF6" w:rsidP="00D15DF6">
      <w:pPr>
        <w:tabs>
          <w:tab w:val="left" w:pos="7230"/>
        </w:tabs>
        <w:jc w:val="center"/>
        <w:rPr>
          <w:b/>
          <w:sz w:val="56"/>
          <w:szCs w:val="56"/>
        </w:rPr>
      </w:pPr>
      <w:r w:rsidRPr="00585787">
        <w:rPr>
          <w:b/>
          <w:sz w:val="56"/>
          <w:szCs w:val="56"/>
        </w:rPr>
        <w:t>ПОСТАНОВЛЕНИЕ</w:t>
      </w:r>
    </w:p>
    <w:p w:rsidR="00D15DF6" w:rsidRPr="00585787" w:rsidRDefault="00D15DF6" w:rsidP="00D15DF6">
      <w:pPr>
        <w:jc w:val="center"/>
        <w:rPr>
          <w:b/>
          <w:szCs w:val="28"/>
        </w:rPr>
      </w:pPr>
    </w:p>
    <w:p w:rsidR="00D15DF6" w:rsidRPr="001A3F5B" w:rsidRDefault="00D15DF6" w:rsidP="00D15DF6">
      <w:pPr>
        <w:ind w:left="-142" w:right="-144"/>
        <w:jc w:val="center"/>
        <w:rPr>
          <w:b/>
          <w:sz w:val="26"/>
          <w:szCs w:val="26"/>
        </w:rPr>
      </w:pPr>
      <w:r w:rsidRPr="004C1E6C">
        <w:rPr>
          <w:b/>
          <w:sz w:val="26"/>
          <w:szCs w:val="26"/>
        </w:rPr>
        <w:t>АДМИНИСТРАЦИИ БЛАГОДАРНЕНСКОГО МУНИЦИПАЛЬНОГО  ОКРУГА</w:t>
      </w:r>
      <w:r w:rsidRPr="00585787">
        <w:rPr>
          <w:b/>
          <w:szCs w:val="28"/>
        </w:rPr>
        <w:t xml:space="preserve">  СТАВРОПОЛЬСКОГО КРАЯ</w:t>
      </w:r>
    </w:p>
    <w:tbl>
      <w:tblPr>
        <w:tblStyle w:val="2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1271"/>
        <w:gridCol w:w="1660"/>
        <w:gridCol w:w="4145"/>
        <w:gridCol w:w="624"/>
        <w:gridCol w:w="1001"/>
      </w:tblGrid>
      <w:tr w:rsidR="00D15DF6" w:rsidRPr="00D15DCB" w:rsidTr="00237DA9">
        <w:trPr>
          <w:trHeight w:val="80"/>
        </w:trPr>
        <w:tc>
          <w:tcPr>
            <w:tcW w:w="655" w:type="dxa"/>
          </w:tcPr>
          <w:p w:rsidR="00D15DF6" w:rsidRPr="00DB4499" w:rsidRDefault="00D15DF6" w:rsidP="00237DA9">
            <w:pPr>
              <w:tabs>
                <w:tab w:val="left" w:pos="186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1271" w:type="dxa"/>
          </w:tcPr>
          <w:p w:rsidR="00D15DF6" w:rsidRPr="00DB4499" w:rsidRDefault="00D15DF6" w:rsidP="00237DA9">
            <w:pPr>
              <w:tabs>
                <w:tab w:val="left" w:pos="1862"/>
              </w:tabs>
              <w:jc w:val="center"/>
              <w:rPr>
                <w:szCs w:val="28"/>
              </w:rPr>
            </w:pPr>
            <w:r w:rsidRPr="00DB4499">
              <w:rPr>
                <w:szCs w:val="28"/>
              </w:rPr>
              <w:t>ноября</w:t>
            </w:r>
          </w:p>
        </w:tc>
        <w:tc>
          <w:tcPr>
            <w:tcW w:w="1660" w:type="dxa"/>
          </w:tcPr>
          <w:p w:rsidR="00D15DF6" w:rsidRPr="00DB4499" w:rsidRDefault="00D15DF6" w:rsidP="00237DA9">
            <w:pPr>
              <w:tabs>
                <w:tab w:val="left" w:pos="1862"/>
              </w:tabs>
              <w:jc w:val="center"/>
              <w:rPr>
                <w:szCs w:val="28"/>
              </w:rPr>
            </w:pPr>
            <w:r w:rsidRPr="00DB4499">
              <w:rPr>
                <w:szCs w:val="28"/>
              </w:rPr>
              <w:t>2023  года</w:t>
            </w:r>
          </w:p>
        </w:tc>
        <w:tc>
          <w:tcPr>
            <w:tcW w:w="4145" w:type="dxa"/>
          </w:tcPr>
          <w:p w:rsidR="00D15DF6" w:rsidRPr="00DB4499" w:rsidRDefault="00D15DF6" w:rsidP="00237DA9">
            <w:pPr>
              <w:tabs>
                <w:tab w:val="left" w:pos="1862"/>
              </w:tabs>
              <w:jc w:val="center"/>
              <w:rPr>
                <w:szCs w:val="28"/>
              </w:rPr>
            </w:pPr>
            <w:r w:rsidRPr="00DB4499">
              <w:rPr>
                <w:szCs w:val="28"/>
              </w:rPr>
              <w:t>г. Благодарный</w:t>
            </w:r>
          </w:p>
        </w:tc>
        <w:tc>
          <w:tcPr>
            <w:tcW w:w="624" w:type="dxa"/>
          </w:tcPr>
          <w:p w:rsidR="00D15DF6" w:rsidRPr="00DB4499" w:rsidRDefault="00D15DF6" w:rsidP="00237DA9">
            <w:pPr>
              <w:tabs>
                <w:tab w:val="left" w:pos="1862"/>
              </w:tabs>
              <w:jc w:val="center"/>
              <w:rPr>
                <w:szCs w:val="28"/>
              </w:rPr>
            </w:pPr>
            <w:r w:rsidRPr="00DB4499">
              <w:rPr>
                <w:szCs w:val="28"/>
              </w:rPr>
              <w:t>№</w:t>
            </w:r>
          </w:p>
        </w:tc>
        <w:tc>
          <w:tcPr>
            <w:tcW w:w="1001" w:type="dxa"/>
          </w:tcPr>
          <w:p w:rsidR="00D15DF6" w:rsidRPr="00DB4499" w:rsidRDefault="00D15DF6" w:rsidP="00237DA9">
            <w:pPr>
              <w:tabs>
                <w:tab w:val="left" w:pos="1862"/>
              </w:tabs>
              <w:rPr>
                <w:szCs w:val="28"/>
              </w:rPr>
            </w:pPr>
            <w:r>
              <w:rPr>
                <w:szCs w:val="28"/>
              </w:rPr>
              <w:t>1266</w:t>
            </w:r>
          </w:p>
        </w:tc>
      </w:tr>
    </w:tbl>
    <w:p w:rsidR="00D15DF6" w:rsidRPr="00D15DCB" w:rsidRDefault="00D15DF6" w:rsidP="00D15DF6">
      <w:pPr>
        <w:pStyle w:val="ConsPlusTitle"/>
        <w:widowControl/>
        <w:spacing w:line="240" w:lineRule="exact"/>
        <w:jc w:val="both"/>
        <w:rPr>
          <w:b w:val="0"/>
          <w:color w:val="FFFFFF" w:themeColor="background1"/>
        </w:rPr>
      </w:pPr>
    </w:p>
    <w:p w:rsidR="00D15DF6" w:rsidRDefault="00D15DF6" w:rsidP="00D15DF6">
      <w:pPr>
        <w:pStyle w:val="ConsPlusTitle"/>
        <w:widowControl/>
        <w:spacing w:line="240" w:lineRule="exact"/>
        <w:jc w:val="both"/>
        <w:rPr>
          <w:b w:val="0"/>
        </w:rPr>
      </w:pPr>
    </w:p>
    <w:p w:rsidR="00D15DF6" w:rsidRDefault="00D15DF6" w:rsidP="00D15DF6">
      <w:pPr>
        <w:pStyle w:val="ConsPlusTitle"/>
        <w:widowControl/>
        <w:spacing w:line="240" w:lineRule="exact"/>
        <w:jc w:val="both"/>
        <w:rPr>
          <w:b w:val="0"/>
        </w:rPr>
      </w:pPr>
    </w:p>
    <w:p w:rsidR="00D15DF6" w:rsidRDefault="00D15DF6" w:rsidP="00D15DF6">
      <w:pPr>
        <w:pStyle w:val="ConsPlusTitle"/>
        <w:widowControl/>
        <w:spacing w:line="240" w:lineRule="exact"/>
        <w:jc w:val="both"/>
        <w:rPr>
          <w:b w:val="0"/>
        </w:rPr>
      </w:pPr>
    </w:p>
    <w:p w:rsidR="00D15DF6" w:rsidRDefault="00D15DF6" w:rsidP="00D15DF6">
      <w:pPr>
        <w:pStyle w:val="ConsPlusTitle"/>
        <w:widowControl/>
        <w:spacing w:line="240" w:lineRule="exact"/>
        <w:jc w:val="both"/>
        <w:rPr>
          <w:b w:val="0"/>
        </w:rPr>
      </w:pPr>
      <w:r>
        <w:rPr>
          <w:b w:val="0"/>
        </w:rPr>
        <w:t xml:space="preserve">Об утверждении Порядка </w:t>
      </w:r>
      <w:r w:rsidRPr="006E52B0">
        <w:rPr>
          <w:b w:val="0"/>
        </w:rPr>
        <w:t>разработки</w:t>
      </w:r>
      <w:r>
        <w:rPr>
          <w:b w:val="0"/>
        </w:rPr>
        <w:t xml:space="preserve">, </w:t>
      </w:r>
      <w:r w:rsidRPr="006E52B0">
        <w:rPr>
          <w:b w:val="0"/>
        </w:rPr>
        <w:t xml:space="preserve"> корректировки</w:t>
      </w:r>
      <w:r>
        <w:rPr>
          <w:b w:val="0"/>
        </w:rPr>
        <w:t>, осуществления мониторинга и контроля реализации</w:t>
      </w:r>
      <w:r w:rsidRPr="006E52B0">
        <w:rPr>
          <w:b w:val="0"/>
        </w:rPr>
        <w:t xml:space="preserve"> прогноза социально-экономического развития Благодарненского </w:t>
      </w:r>
      <w:r>
        <w:rPr>
          <w:b w:val="0"/>
        </w:rPr>
        <w:t>муниципального округа</w:t>
      </w:r>
      <w:r w:rsidRPr="006E52B0">
        <w:rPr>
          <w:b w:val="0"/>
        </w:rPr>
        <w:t xml:space="preserve"> Ставропольского края на долгосрочный период</w:t>
      </w:r>
    </w:p>
    <w:p w:rsidR="00D15DF6" w:rsidRDefault="00D15DF6" w:rsidP="00D15DF6">
      <w:pPr>
        <w:autoSpaceDE w:val="0"/>
        <w:autoSpaceDN w:val="0"/>
        <w:adjustRightInd w:val="0"/>
        <w:rPr>
          <w:szCs w:val="28"/>
        </w:rPr>
      </w:pPr>
    </w:p>
    <w:p w:rsidR="00D15DF6" w:rsidRDefault="00D15DF6" w:rsidP="00D15DF6">
      <w:pPr>
        <w:autoSpaceDE w:val="0"/>
        <w:autoSpaceDN w:val="0"/>
        <w:adjustRightInd w:val="0"/>
        <w:rPr>
          <w:szCs w:val="28"/>
        </w:rPr>
      </w:pPr>
    </w:p>
    <w:p w:rsidR="00D15DF6" w:rsidRDefault="00D15DF6" w:rsidP="00D15DF6">
      <w:pPr>
        <w:autoSpaceDE w:val="0"/>
        <w:autoSpaceDN w:val="0"/>
        <w:adjustRightInd w:val="0"/>
        <w:rPr>
          <w:szCs w:val="28"/>
        </w:rPr>
      </w:pPr>
    </w:p>
    <w:p w:rsidR="00D15DF6" w:rsidRPr="00297BB9" w:rsidRDefault="00D15DF6" w:rsidP="00D15DF6">
      <w:pPr>
        <w:ind w:firstLine="709"/>
        <w:jc w:val="both"/>
        <w:rPr>
          <w:lang w:eastAsia="en-US"/>
        </w:rPr>
      </w:pPr>
      <w:r>
        <w:rPr>
          <w:rFonts w:eastAsia="Times New Roman"/>
          <w:szCs w:val="28"/>
        </w:rPr>
        <w:t xml:space="preserve">В целях    реализации    </w:t>
      </w:r>
      <w:r w:rsidRPr="00297BB9">
        <w:rPr>
          <w:rFonts w:eastAsia="Times New Roman"/>
          <w:szCs w:val="28"/>
        </w:rPr>
        <w:t xml:space="preserve">Федерального </w:t>
      </w:r>
      <w:r>
        <w:rPr>
          <w:rFonts w:eastAsia="Times New Roman"/>
          <w:szCs w:val="28"/>
        </w:rPr>
        <w:t xml:space="preserve">  </w:t>
      </w:r>
      <w:r w:rsidRPr="00297BB9">
        <w:rPr>
          <w:rFonts w:eastAsia="Times New Roman"/>
          <w:szCs w:val="28"/>
        </w:rPr>
        <w:t>закона</w:t>
      </w:r>
      <w:r>
        <w:rPr>
          <w:rFonts w:eastAsia="Times New Roman"/>
          <w:szCs w:val="28"/>
        </w:rPr>
        <w:t xml:space="preserve">   </w:t>
      </w:r>
      <w:r w:rsidRPr="00297BB9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от  28 июня  2014 года </w:t>
      </w:r>
      <w:r w:rsidRPr="00297BB9">
        <w:rPr>
          <w:rFonts w:eastAsia="Times New Roman"/>
          <w:szCs w:val="28"/>
        </w:rPr>
        <w:t>№ 172-ФЗ «О стратегическом планировании в Российской Федерации», а</w:t>
      </w:r>
      <w:r w:rsidRPr="00297BB9">
        <w:rPr>
          <w:lang w:eastAsia="en-US"/>
        </w:rPr>
        <w:t xml:space="preserve">дминистрация Благодарненского </w:t>
      </w:r>
      <w:r>
        <w:rPr>
          <w:lang w:eastAsia="en-US"/>
        </w:rPr>
        <w:t>муниципального округа</w:t>
      </w:r>
      <w:r w:rsidRPr="00297BB9">
        <w:rPr>
          <w:lang w:eastAsia="en-US"/>
        </w:rPr>
        <w:t xml:space="preserve"> Ставропольского края</w:t>
      </w:r>
    </w:p>
    <w:p w:rsidR="00D15DF6" w:rsidRDefault="00D15DF6" w:rsidP="00D15DF6">
      <w:pPr>
        <w:jc w:val="both"/>
        <w:rPr>
          <w:szCs w:val="28"/>
        </w:rPr>
      </w:pPr>
    </w:p>
    <w:p w:rsidR="00D15DF6" w:rsidRDefault="00D15DF6" w:rsidP="00D15DF6">
      <w:pPr>
        <w:jc w:val="both"/>
        <w:rPr>
          <w:szCs w:val="28"/>
        </w:rPr>
      </w:pPr>
    </w:p>
    <w:p w:rsidR="00D15DF6" w:rsidRDefault="00D15DF6" w:rsidP="00D15DF6">
      <w:pPr>
        <w:jc w:val="both"/>
        <w:rPr>
          <w:szCs w:val="28"/>
        </w:rPr>
      </w:pPr>
      <w:r>
        <w:rPr>
          <w:szCs w:val="28"/>
        </w:rPr>
        <w:t>ПОСТАНОВЛЯЕТ:</w:t>
      </w:r>
    </w:p>
    <w:p w:rsidR="00D15DF6" w:rsidRDefault="00D15DF6" w:rsidP="00D15DF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15DF6" w:rsidRDefault="00D15DF6" w:rsidP="00D15DF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15DF6" w:rsidRDefault="00D15DF6" w:rsidP="00D15DF6">
      <w:pPr>
        <w:pStyle w:val="af"/>
        <w:ind w:left="0" w:firstLine="709"/>
        <w:jc w:val="both"/>
        <w:rPr>
          <w:rFonts w:eastAsia="Times New Roman"/>
          <w:szCs w:val="28"/>
        </w:rPr>
      </w:pPr>
      <w:r>
        <w:rPr>
          <w:szCs w:val="28"/>
        </w:rPr>
        <w:t xml:space="preserve">1.Утвердить </w:t>
      </w:r>
      <w:r w:rsidRPr="00C73945">
        <w:rPr>
          <w:szCs w:val="28"/>
        </w:rPr>
        <w:t xml:space="preserve">прилагаемый Порядок </w:t>
      </w:r>
      <w:r>
        <w:t>разработки,</w:t>
      </w:r>
      <w:r w:rsidRPr="00C73945">
        <w:t xml:space="preserve"> корректировки, осуществление мониторинга и контроля реализации прогноза социально-экономического развития Благодарненского </w:t>
      </w:r>
      <w:r>
        <w:t>муниципального</w:t>
      </w:r>
      <w:r w:rsidRPr="00C73945">
        <w:t xml:space="preserve"> округа Ставропольского края на долгосрочный период</w:t>
      </w:r>
      <w:r w:rsidRPr="00C73945">
        <w:rPr>
          <w:rFonts w:eastAsia="Times New Roman"/>
          <w:szCs w:val="28"/>
        </w:rPr>
        <w:t>.</w:t>
      </w:r>
    </w:p>
    <w:p w:rsidR="00D15DF6" w:rsidRDefault="00D15DF6" w:rsidP="00D15DF6">
      <w:pPr>
        <w:pStyle w:val="af"/>
        <w:ind w:left="0" w:firstLine="709"/>
        <w:jc w:val="both"/>
        <w:rPr>
          <w:rFonts w:eastAsia="Times New Roman"/>
          <w:szCs w:val="28"/>
        </w:rPr>
      </w:pPr>
    </w:p>
    <w:p w:rsidR="00D15DF6" w:rsidRDefault="00D15DF6" w:rsidP="00D15DF6">
      <w:pPr>
        <w:pStyle w:val="af"/>
        <w:ind w:left="0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2.Признать утратившими силу постановления администрации Благодарненского городского округа Ставропольского края от:</w:t>
      </w:r>
    </w:p>
    <w:p w:rsidR="00D15DF6" w:rsidRDefault="00D15DF6" w:rsidP="00D15DF6">
      <w:pPr>
        <w:pStyle w:val="af"/>
        <w:ind w:left="0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22 июля 2020 года № 969 «</w:t>
      </w:r>
      <w:r w:rsidRPr="00E7290A">
        <w:rPr>
          <w:rFonts w:eastAsia="Times New Roman"/>
          <w:szCs w:val="28"/>
        </w:rPr>
        <w:t xml:space="preserve">Об утверждении Порядка разработки, корректировки, осуществления мониторинга и контроля реализации прогноза социально-экономического развития </w:t>
      </w:r>
      <w:r>
        <w:rPr>
          <w:rFonts w:eastAsia="Times New Roman"/>
          <w:szCs w:val="28"/>
        </w:rPr>
        <w:t>Благодарненского городского округа Ставропольского края</w:t>
      </w:r>
      <w:r w:rsidRPr="00E7290A">
        <w:rPr>
          <w:rFonts w:eastAsia="Times New Roman"/>
          <w:szCs w:val="28"/>
        </w:rPr>
        <w:t xml:space="preserve"> на долгосрочный период</w:t>
      </w:r>
      <w:r>
        <w:rPr>
          <w:rFonts w:eastAsia="Times New Roman"/>
          <w:szCs w:val="28"/>
        </w:rPr>
        <w:t>»;</w:t>
      </w:r>
    </w:p>
    <w:p w:rsidR="00D15DF6" w:rsidRDefault="00D15DF6" w:rsidP="00D15DF6">
      <w:pPr>
        <w:pStyle w:val="af"/>
        <w:ind w:left="0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08 ноября 2022 года № 1332 «О </w:t>
      </w:r>
      <w:r w:rsidRPr="00E7290A">
        <w:rPr>
          <w:rFonts w:eastAsia="Times New Roman"/>
          <w:szCs w:val="28"/>
        </w:rPr>
        <w:t>внесении изменений в Порядок разработки,  корректировки, осуществления мониторинга и контроля реализации прогноза социально-экономического развития Благодарненского городского округа Ставропольского края на долгосрочный период, утвержденный постановлением администрации Благодарненского городского округа Ставропольского края от 22 июля 2020 года № 969</w:t>
      </w:r>
      <w:r>
        <w:rPr>
          <w:rFonts w:eastAsia="Times New Roman"/>
          <w:szCs w:val="28"/>
        </w:rPr>
        <w:t xml:space="preserve">». </w:t>
      </w:r>
    </w:p>
    <w:p w:rsidR="00D15DF6" w:rsidRDefault="00D15DF6" w:rsidP="00D15DF6">
      <w:pPr>
        <w:autoSpaceDE w:val="0"/>
        <w:autoSpaceDN w:val="0"/>
        <w:adjustRightInd w:val="0"/>
        <w:ind w:firstLine="709"/>
        <w:jc w:val="both"/>
      </w:pPr>
    </w:p>
    <w:p w:rsidR="00D15DF6" w:rsidRDefault="00D15DF6" w:rsidP="00D15DF6">
      <w:pPr>
        <w:autoSpaceDE w:val="0"/>
        <w:autoSpaceDN w:val="0"/>
        <w:adjustRightInd w:val="0"/>
        <w:ind w:firstLine="709"/>
        <w:jc w:val="both"/>
      </w:pPr>
    </w:p>
    <w:p w:rsidR="00D15DF6" w:rsidRDefault="00D15DF6" w:rsidP="00D15DF6">
      <w:pPr>
        <w:autoSpaceDE w:val="0"/>
        <w:autoSpaceDN w:val="0"/>
        <w:adjustRightInd w:val="0"/>
        <w:ind w:firstLine="709"/>
        <w:jc w:val="both"/>
      </w:pPr>
    </w:p>
    <w:p w:rsidR="00D15DF6" w:rsidRDefault="00D15DF6" w:rsidP="00D15DF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t>3</w:t>
      </w:r>
      <w:r w:rsidRPr="00C73945">
        <w:rPr>
          <w:b/>
        </w:rPr>
        <w:t>.</w:t>
      </w:r>
      <w:r>
        <w:rPr>
          <w:szCs w:val="28"/>
        </w:rPr>
        <w:t xml:space="preserve">Контроль </w:t>
      </w:r>
      <w:r w:rsidRPr="00B5675C">
        <w:rPr>
          <w:color w:val="000000"/>
          <w:szCs w:val="28"/>
        </w:rPr>
        <w:t xml:space="preserve">за выполнением настоящего постановления возложить на </w:t>
      </w:r>
      <w:r w:rsidRPr="0077670E">
        <w:rPr>
          <w:szCs w:val="28"/>
        </w:rPr>
        <w:t xml:space="preserve">заместителя главы администрации </w:t>
      </w:r>
      <w:r>
        <w:rPr>
          <w:szCs w:val="28"/>
        </w:rPr>
        <w:t>-</w:t>
      </w:r>
      <w:r w:rsidRPr="0077670E">
        <w:rPr>
          <w:szCs w:val="28"/>
        </w:rPr>
        <w:t xml:space="preserve"> начальника финансового управления администрации Благодарненского </w:t>
      </w:r>
      <w:r>
        <w:rPr>
          <w:szCs w:val="28"/>
        </w:rPr>
        <w:t>муниципального</w:t>
      </w:r>
      <w:r w:rsidRPr="0077670E">
        <w:rPr>
          <w:szCs w:val="28"/>
        </w:rPr>
        <w:t xml:space="preserve"> округа Ставропольского края Кузнецову Л.В.</w:t>
      </w:r>
    </w:p>
    <w:p w:rsidR="00D15DF6" w:rsidRDefault="00D15DF6" w:rsidP="00D15DF6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 </w:t>
      </w:r>
    </w:p>
    <w:p w:rsidR="00D15DF6" w:rsidRDefault="00D15DF6" w:rsidP="00D15DF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 Настоящее постановление вступает в силу на следующий день после дня его официального опубликования.</w:t>
      </w:r>
    </w:p>
    <w:p w:rsidR="00D15DF6" w:rsidRDefault="00D15DF6" w:rsidP="00D15DF6">
      <w:pPr>
        <w:autoSpaceDE w:val="0"/>
        <w:autoSpaceDN w:val="0"/>
        <w:adjustRightInd w:val="0"/>
        <w:rPr>
          <w:szCs w:val="28"/>
        </w:rPr>
      </w:pPr>
    </w:p>
    <w:p w:rsidR="00D15DF6" w:rsidRDefault="00D15DF6" w:rsidP="00D15DF6">
      <w:pPr>
        <w:autoSpaceDE w:val="0"/>
        <w:autoSpaceDN w:val="0"/>
        <w:adjustRightInd w:val="0"/>
        <w:rPr>
          <w:szCs w:val="28"/>
        </w:rPr>
      </w:pPr>
    </w:p>
    <w:p w:rsidR="00D15DF6" w:rsidRDefault="00D15DF6" w:rsidP="00D15DF6">
      <w:pPr>
        <w:autoSpaceDE w:val="0"/>
        <w:autoSpaceDN w:val="0"/>
        <w:adjustRightInd w:val="0"/>
        <w:rPr>
          <w:szCs w:val="28"/>
        </w:rPr>
      </w:pPr>
    </w:p>
    <w:p w:rsidR="00D15DF6" w:rsidRDefault="00D15DF6" w:rsidP="00D15DF6">
      <w:pPr>
        <w:autoSpaceDE w:val="0"/>
        <w:autoSpaceDN w:val="0"/>
        <w:adjustRightInd w:val="0"/>
        <w:rPr>
          <w:szCs w:val="28"/>
        </w:rPr>
      </w:pPr>
    </w:p>
    <w:p w:rsidR="00D15DF6" w:rsidRDefault="00D15DF6" w:rsidP="00D15DF6">
      <w:pPr>
        <w:autoSpaceDE w:val="0"/>
        <w:autoSpaceDN w:val="0"/>
        <w:adjustRightInd w:val="0"/>
        <w:rPr>
          <w:szCs w:val="28"/>
        </w:rPr>
      </w:pPr>
    </w:p>
    <w:p w:rsidR="00D15DF6" w:rsidRDefault="00D15DF6" w:rsidP="00D15DF6">
      <w:pPr>
        <w:autoSpaceDE w:val="0"/>
        <w:autoSpaceDN w:val="0"/>
        <w:adjustRightInd w:val="0"/>
        <w:spacing w:line="240" w:lineRule="exact"/>
        <w:rPr>
          <w:szCs w:val="28"/>
        </w:rPr>
      </w:pPr>
      <w:r>
        <w:rPr>
          <w:szCs w:val="28"/>
        </w:rPr>
        <w:t xml:space="preserve">Глава </w:t>
      </w:r>
    </w:p>
    <w:p w:rsidR="00D15DF6" w:rsidRDefault="00D15DF6" w:rsidP="00D15DF6">
      <w:pPr>
        <w:autoSpaceDE w:val="0"/>
        <w:autoSpaceDN w:val="0"/>
        <w:adjustRightInd w:val="0"/>
        <w:spacing w:line="240" w:lineRule="exact"/>
        <w:rPr>
          <w:szCs w:val="28"/>
        </w:rPr>
      </w:pPr>
      <w:r>
        <w:rPr>
          <w:szCs w:val="28"/>
        </w:rPr>
        <w:t xml:space="preserve">Благодарненского муниципального округа </w:t>
      </w:r>
    </w:p>
    <w:p w:rsidR="00D15DF6" w:rsidRDefault="00D15DF6" w:rsidP="00D15DF6">
      <w:pPr>
        <w:spacing w:line="240" w:lineRule="exact"/>
      </w:pPr>
      <w:r>
        <w:rPr>
          <w:szCs w:val="28"/>
        </w:rPr>
        <w:t>Ставропольского края                                                                     А.И. Теньков</w:t>
      </w:r>
    </w:p>
    <w:p w:rsidR="00D15DF6" w:rsidRDefault="00D15DF6"/>
    <w:p w:rsidR="00D15DF6" w:rsidRDefault="00D15DF6"/>
    <w:p w:rsidR="00D15DF6" w:rsidRDefault="00D15DF6"/>
    <w:p w:rsidR="00D15DF6" w:rsidRDefault="00D15DF6"/>
    <w:p w:rsidR="00D15DF6" w:rsidRDefault="00D15DF6"/>
    <w:p w:rsidR="00D15DF6" w:rsidRDefault="00D15DF6"/>
    <w:p w:rsidR="00D15DF6" w:rsidRDefault="00D15DF6"/>
    <w:p w:rsidR="00D15DF6" w:rsidRDefault="00D15DF6"/>
    <w:p w:rsidR="00D15DF6" w:rsidRDefault="00D15DF6"/>
    <w:p w:rsidR="00D15DF6" w:rsidRDefault="00D15DF6"/>
    <w:p w:rsidR="00D15DF6" w:rsidRDefault="00D15DF6"/>
    <w:p w:rsidR="00D15DF6" w:rsidRDefault="00D15DF6"/>
    <w:p w:rsidR="00D15DF6" w:rsidRDefault="00D15DF6"/>
    <w:p w:rsidR="00D15DF6" w:rsidRDefault="00D15DF6"/>
    <w:p w:rsidR="00D15DF6" w:rsidRDefault="00D15DF6"/>
    <w:p w:rsidR="00D15DF6" w:rsidRDefault="00D15DF6"/>
    <w:p w:rsidR="00D15DF6" w:rsidRDefault="00D15DF6"/>
    <w:p w:rsidR="00D15DF6" w:rsidRDefault="00D15DF6"/>
    <w:p w:rsidR="00D15DF6" w:rsidRDefault="00D15DF6"/>
    <w:p w:rsidR="00D15DF6" w:rsidRDefault="00D15DF6"/>
    <w:p w:rsidR="00D15DF6" w:rsidRDefault="00D15DF6"/>
    <w:p w:rsidR="00D15DF6" w:rsidRDefault="00D15DF6"/>
    <w:p w:rsidR="00D15DF6" w:rsidRDefault="00D15DF6"/>
    <w:p w:rsidR="00D15DF6" w:rsidRDefault="00D15DF6"/>
    <w:p w:rsidR="00D15DF6" w:rsidRDefault="00D15DF6"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410555" w:rsidTr="00207688">
        <w:tc>
          <w:tcPr>
            <w:tcW w:w="4219" w:type="dxa"/>
          </w:tcPr>
          <w:p w:rsidR="00410555" w:rsidRDefault="00410555" w:rsidP="00207688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</w:p>
          <w:p w:rsidR="00410555" w:rsidRDefault="00410555" w:rsidP="00207688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</w:p>
          <w:p w:rsidR="00410555" w:rsidRDefault="00410555" w:rsidP="00207688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</w:p>
          <w:p w:rsidR="00410555" w:rsidRDefault="00410555" w:rsidP="00207688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</w:p>
          <w:p w:rsidR="00410555" w:rsidRDefault="00410555" w:rsidP="00207688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</w:p>
        </w:tc>
        <w:tc>
          <w:tcPr>
            <w:tcW w:w="5351" w:type="dxa"/>
            <w:hideMark/>
          </w:tcPr>
          <w:p w:rsidR="00410555" w:rsidRDefault="00410555" w:rsidP="0020768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410555" w:rsidRDefault="00410555" w:rsidP="0020768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постановлением администрации Благодарненского муниципального округа Ставропольского края</w:t>
            </w:r>
          </w:p>
          <w:p w:rsidR="00410555" w:rsidRDefault="00D15DF6" w:rsidP="0020768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от 17 ноября 2023 года № 1266</w:t>
            </w:r>
          </w:p>
        </w:tc>
      </w:tr>
    </w:tbl>
    <w:p w:rsidR="00410555" w:rsidRPr="00AC2C7B" w:rsidRDefault="00410555" w:rsidP="00410555">
      <w:pPr>
        <w:rPr>
          <w:rFonts w:eastAsia="Times New Roman"/>
          <w:szCs w:val="28"/>
        </w:rPr>
      </w:pPr>
    </w:p>
    <w:p w:rsidR="00410555" w:rsidRPr="00AC2C7B" w:rsidRDefault="00410555" w:rsidP="00410555">
      <w:pPr>
        <w:spacing w:line="240" w:lineRule="exact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ПОРЯДОК</w:t>
      </w:r>
    </w:p>
    <w:p w:rsidR="00410555" w:rsidRPr="00AC2C7B" w:rsidRDefault="00410555" w:rsidP="00410555">
      <w:pPr>
        <w:spacing w:line="240" w:lineRule="exact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р</w:t>
      </w:r>
      <w:r w:rsidRPr="00AC2C7B">
        <w:rPr>
          <w:rFonts w:eastAsia="Times New Roman"/>
          <w:szCs w:val="28"/>
        </w:rPr>
        <w:t>азработки</w:t>
      </w:r>
      <w:r>
        <w:rPr>
          <w:rFonts w:eastAsia="Times New Roman"/>
          <w:szCs w:val="28"/>
        </w:rPr>
        <w:t>,</w:t>
      </w:r>
      <w:r w:rsidRPr="00AC2C7B">
        <w:rPr>
          <w:rFonts w:eastAsia="Times New Roman"/>
          <w:szCs w:val="28"/>
        </w:rPr>
        <w:t xml:space="preserve"> корректировки</w:t>
      </w:r>
      <w:r>
        <w:rPr>
          <w:rFonts w:eastAsia="Times New Roman"/>
          <w:szCs w:val="28"/>
        </w:rPr>
        <w:t>, осуществления мониторинга и контроля реализации</w:t>
      </w:r>
      <w:r w:rsidRPr="00AC2C7B">
        <w:rPr>
          <w:rFonts w:eastAsia="Times New Roman"/>
          <w:szCs w:val="28"/>
        </w:rPr>
        <w:t xml:space="preserve"> прогноза социально-экономического развития Благодарненского </w:t>
      </w:r>
      <w:r>
        <w:rPr>
          <w:rFonts w:eastAsia="Times New Roman"/>
          <w:szCs w:val="28"/>
        </w:rPr>
        <w:t>муниципального округа</w:t>
      </w:r>
      <w:r w:rsidRPr="00AC2C7B">
        <w:rPr>
          <w:rFonts w:eastAsia="Times New Roman"/>
          <w:szCs w:val="28"/>
        </w:rPr>
        <w:t xml:space="preserve"> Ставропольского края на долгосрочный период</w:t>
      </w:r>
    </w:p>
    <w:p w:rsidR="00410555" w:rsidRDefault="00410555" w:rsidP="00410555">
      <w:pPr>
        <w:ind w:firstLine="709"/>
        <w:jc w:val="both"/>
        <w:rPr>
          <w:rFonts w:eastAsia="Times New Roman"/>
          <w:szCs w:val="28"/>
        </w:rPr>
      </w:pPr>
    </w:p>
    <w:p w:rsidR="00534B79" w:rsidRPr="00AC2C7B" w:rsidRDefault="00534B79" w:rsidP="00410555">
      <w:pPr>
        <w:ind w:firstLine="709"/>
        <w:jc w:val="both"/>
        <w:rPr>
          <w:rFonts w:eastAsia="Times New Roman"/>
          <w:szCs w:val="28"/>
        </w:rPr>
      </w:pPr>
    </w:p>
    <w:p w:rsidR="00410555" w:rsidRPr="00AC2C7B" w:rsidRDefault="00410555" w:rsidP="00410555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1. </w:t>
      </w:r>
      <w:r w:rsidRPr="00AC2C7B">
        <w:rPr>
          <w:rFonts w:eastAsia="Times New Roman"/>
          <w:szCs w:val="28"/>
        </w:rPr>
        <w:t xml:space="preserve">Настоящий Порядок </w:t>
      </w:r>
      <w:r>
        <w:rPr>
          <w:rFonts w:eastAsia="Times New Roman"/>
          <w:szCs w:val="28"/>
        </w:rPr>
        <w:t>р</w:t>
      </w:r>
      <w:r w:rsidRPr="00AC2C7B">
        <w:rPr>
          <w:rFonts w:eastAsia="Times New Roman"/>
          <w:szCs w:val="28"/>
        </w:rPr>
        <w:t>азработки</w:t>
      </w:r>
      <w:r>
        <w:rPr>
          <w:rFonts w:eastAsia="Times New Roman"/>
          <w:szCs w:val="28"/>
        </w:rPr>
        <w:t>,</w:t>
      </w:r>
      <w:r w:rsidRPr="00AC2C7B">
        <w:rPr>
          <w:rFonts w:eastAsia="Times New Roman"/>
          <w:szCs w:val="28"/>
        </w:rPr>
        <w:t xml:space="preserve"> корректировки</w:t>
      </w:r>
      <w:r>
        <w:rPr>
          <w:rFonts w:eastAsia="Times New Roman"/>
          <w:szCs w:val="28"/>
        </w:rPr>
        <w:t>, осуществления мониторинга и контроля реализации</w:t>
      </w:r>
      <w:r w:rsidRPr="00AC2C7B">
        <w:rPr>
          <w:rFonts w:eastAsia="Times New Roman"/>
          <w:szCs w:val="28"/>
        </w:rPr>
        <w:t xml:space="preserve"> прогноза социально-экономического развития Благодарненского </w:t>
      </w:r>
      <w:r>
        <w:rPr>
          <w:rFonts w:eastAsia="Times New Roman"/>
          <w:szCs w:val="28"/>
        </w:rPr>
        <w:t>муниципального округа</w:t>
      </w:r>
      <w:r w:rsidRPr="00AC2C7B">
        <w:rPr>
          <w:rFonts w:eastAsia="Times New Roman"/>
          <w:szCs w:val="28"/>
        </w:rPr>
        <w:t xml:space="preserve"> Ставропольского края на долгосрочный период</w:t>
      </w:r>
      <w:r>
        <w:rPr>
          <w:rFonts w:eastAsia="Times New Roman"/>
          <w:szCs w:val="28"/>
        </w:rPr>
        <w:t xml:space="preserve"> (далее – Порядок) </w:t>
      </w:r>
      <w:r w:rsidRPr="00AC2C7B">
        <w:rPr>
          <w:rFonts w:eastAsia="Times New Roman"/>
          <w:szCs w:val="28"/>
        </w:rPr>
        <w:t>определяет правила разработки корректировки</w:t>
      </w:r>
      <w:r>
        <w:rPr>
          <w:rFonts w:eastAsia="Times New Roman"/>
          <w:szCs w:val="28"/>
        </w:rPr>
        <w:t>, осуществления мониторинга и контроля реализации</w:t>
      </w:r>
      <w:r w:rsidRPr="00AC2C7B">
        <w:rPr>
          <w:rFonts w:eastAsia="Times New Roman"/>
          <w:szCs w:val="28"/>
        </w:rPr>
        <w:t xml:space="preserve"> прогноза социально-экономического развития Благодарненского </w:t>
      </w:r>
      <w:r>
        <w:rPr>
          <w:rFonts w:eastAsia="Times New Roman"/>
          <w:szCs w:val="28"/>
        </w:rPr>
        <w:t>муниципального округа</w:t>
      </w:r>
      <w:r w:rsidRPr="00AC2C7B">
        <w:rPr>
          <w:rFonts w:eastAsia="Times New Roman"/>
          <w:szCs w:val="28"/>
        </w:rPr>
        <w:t xml:space="preserve"> Ставропольского края на долгосрочный период</w:t>
      </w:r>
      <w:r>
        <w:rPr>
          <w:rFonts w:eastAsia="Times New Roman"/>
          <w:szCs w:val="28"/>
        </w:rPr>
        <w:t xml:space="preserve"> (далее – долгосрочный прогноз)</w:t>
      </w:r>
      <w:r w:rsidRPr="00AC2C7B">
        <w:rPr>
          <w:rFonts w:eastAsia="Times New Roman"/>
          <w:szCs w:val="28"/>
        </w:rPr>
        <w:t xml:space="preserve">. </w:t>
      </w:r>
    </w:p>
    <w:p w:rsidR="00410555" w:rsidRPr="00942A7F" w:rsidRDefault="00410555" w:rsidP="00410555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42A7F">
        <w:rPr>
          <w:rFonts w:eastAsia="Times New Roman"/>
          <w:szCs w:val="28"/>
        </w:rPr>
        <w:t xml:space="preserve">2. Долгосрочный прогноз </w:t>
      </w:r>
      <w:r>
        <w:rPr>
          <w:rFonts w:eastAsia="Times New Roman"/>
          <w:szCs w:val="28"/>
        </w:rPr>
        <w:t xml:space="preserve">– документ стратегического планирования, содержащий систему обоснованных представлений о направлениях и об ожидаемых результатах социально-экономического развития Благодарненского муниципального округа Ставропольского края (далее – Благодарненский муниципальный округ), </w:t>
      </w:r>
      <w:r w:rsidRPr="00942A7F">
        <w:rPr>
          <w:rFonts w:eastAsia="Times New Roman"/>
          <w:szCs w:val="28"/>
        </w:rPr>
        <w:t>разрабатывае</w:t>
      </w:r>
      <w:r>
        <w:rPr>
          <w:rFonts w:eastAsia="Times New Roman"/>
          <w:szCs w:val="28"/>
        </w:rPr>
        <w:t>мый на вариативной основе.</w:t>
      </w:r>
      <w:r w:rsidRPr="00942A7F">
        <w:rPr>
          <w:rFonts w:eastAsia="Times New Roman"/>
          <w:szCs w:val="28"/>
        </w:rPr>
        <w:t xml:space="preserve"> </w:t>
      </w:r>
    </w:p>
    <w:p w:rsidR="00410555" w:rsidRDefault="00410555" w:rsidP="00410555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Долгосрочный п</w:t>
      </w:r>
      <w:r w:rsidRPr="00AC2C7B">
        <w:rPr>
          <w:rFonts w:eastAsia="Times New Roman"/>
          <w:szCs w:val="28"/>
        </w:rPr>
        <w:t xml:space="preserve">рогноз </w:t>
      </w:r>
      <w:r>
        <w:rPr>
          <w:rFonts w:eastAsia="Times New Roman"/>
          <w:szCs w:val="28"/>
        </w:rPr>
        <w:t xml:space="preserve">формируется </w:t>
      </w:r>
      <w:r w:rsidRPr="00AC2C7B">
        <w:rPr>
          <w:rFonts w:eastAsia="Times New Roman"/>
          <w:szCs w:val="28"/>
        </w:rPr>
        <w:t xml:space="preserve"> </w:t>
      </w:r>
      <w:r w:rsidRPr="00E12D4D">
        <w:rPr>
          <w:szCs w:val="28"/>
        </w:rPr>
        <w:t xml:space="preserve">в </w:t>
      </w:r>
      <w:r>
        <w:rPr>
          <w:szCs w:val="28"/>
        </w:rPr>
        <w:t>двух</w:t>
      </w:r>
      <w:r w:rsidRPr="00E12D4D">
        <w:rPr>
          <w:szCs w:val="28"/>
        </w:rPr>
        <w:t xml:space="preserve"> обязательных</w:t>
      </w:r>
      <w:r>
        <w:rPr>
          <w:szCs w:val="28"/>
        </w:rPr>
        <w:t xml:space="preserve"> (основных) вариантах.</w:t>
      </w:r>
    </w:p>
    <w:p w:rsidR="00410555" w:rsidRDefault="00410555" w:rsidP="004105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3238">
        <w:rPr>
          <w:rFonts w:ascii="Times New Roman" w:hAnsi="Times New Roman" w:cs="Times New Roman"/>
          <w:sz w:val="28"/>
          <w:szCs w:val="28"/>
        </w:rPr>
        <w:t>Базовый вариант долгосрочн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E32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прогноза основан на консервативных оценках темпов социально-экономического развития Российской Федерации, Ставропольского края и Благодарненского муниципального округа при сохранении основных тенденций изменения эффективности использования ресурсов</w:t>
      </w:r>
      <w:r w:rsidRPr="00EE3238">
        <w:rPr>
          <w:rFonts w:ascii="Times New Roman" w:hAnsi="Times New Roman" w:cs="Times New Roman"/>
          <w:sz w:val="28"/>
          <w:szCs w:val="28"/>
        </w:rPr>
        <w:t>.</w:t>
      </w:r>
    </w:p>
    <w:p w:rsidR="00410555" w:rsidRDefault="00410555" w:rsidP="0041055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5118F">
        <w:rPr>
          <w:rFonts w:ascii="Times New Roman" w:hAnsi="Times New Roman" w:cs="Times New Roman"/>
          <w:sz w:val="28"/>
          <w:szCs w:val="28"/>
        </w:rPr>
        <w:t xml:space="preserve">онсервативный вариант </w:t>
      </w:r>
      <w:r>
        <w:rPr>
          <w:rFonts w:ascii="Times New Roman" w:hAnsi="Times New Roman" w:cs="Times New Roman"/>
          <w:sz w:val="28"/>
          <w:szCs w:val="28"/>
        </w:rPr>
        <w:t xml:space="preserve">долгосрочного прогноза </w:t>
      </w:r>
      <w:r w:rsidRPr="00C5118F">
        <w:rPr>
          <w:rFonts w:ascii="Times New Roman" w:hAnsi="Times New Roman" w:cs="Times New Roman"/>
          <w:sz w:val="28"/>
          <w:szCs w:val="28"/>
        </w:rPr>
        <w:t xml:space="preserve">разрабатывается на основе </w:t>
      </w:r>
      <w:r>
        <w:rPr>
          <w:rFonts w:ascii="Times New Roman" w:hAnsi="Times New Roman" w:cs="Times New Roman"/>
          <w:sz w:val="28"/>
          <w:szCs w:val="28"/>
        </w:rPr>
        <w:t xml:space="preserve">консервативных оценок темпов социально-экономического развития Российской Федерации, Ставропольского края и Благодарненского муниципального округа с учетом существенного ухудшения внешнеэкономических и иных условий. </w:t>
      </w:r>
    </w:p>
    <w:p w:rsidR="00410555" w:rsidRDefault="00410555" w:rsidP="00410555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3. Долгосрочный прогноз разрабатывается отделом экономического развития администрации Благодарненского муниципального округа Ставропольского края (далее – отдел экономического развития) </w:t>
      </w:r>
      <w:r w:rsidRPr="00942A7F">
        <w:rPr>
          <w:rFonts w:eastAsia="Times New Roman"/>
          <w:szCs w:val="28"/>
        </w:rPr>
        <w:t>каждые  шесть лет на двенадцать и более лет</w:t>
      </w:r>
      <w:r>
        <w:rPr>
          <w:rFonts w:eastAsia="Times New Roman"/>
          <w:szCs w:val="28"/>
        </w:rPr>
        <w:t xml:space="preserve"> с учетом стратегического прогноза Российской Федерации на основе данных, предоставляемых министерством экономического развития Ставропольского края, структурными подразделениями </w:t>
      </w:r>
      <w:r w:rsidRPr="00942A7F">
        <w:rPr>
          <w:szCs w:val="28"/>
        </w:rPr>
        <w:t xml:space="preserve"> </w:t>
      </w:r>
      <w:r>
        <w:rPr>
          <w:szCs w:val="28"/>
        </w:rPr>
        <w:lastRenderedPageBreak/>
        <w:t>администрации Благодарненского муниципального округа и другими участниками стратегического планирования.</w:t>
      </w:r>
    </w:p>
    <w:p w:rsidR="00410555" w:rsidRPr="00942A7F" w:rsidRDefault="00410555" w:rsidP="00410555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4</w:t>
      </w:r>
      <w:r w:rsidRPr="00942A7F">
        <w:rPr>
          <w:szCs w:val="28"/>
        </w:rPr>
        <w:t>. К разработке долгосрочного прогноза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410555" w:rsidRDefault="00410555" w:rsidP="00410555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5</w:t>
      </w:r>
      <w:r w:rsidRPr="00942A7F">
        <w:rPr>
          <w:szCs w:val="28"/>
        </w:rPr>
        <w:t>.Координацию и методическое обеспечение разработки и корректировки долгосрочного  прогноза осуществляет отдел экономического развития.</w:t>
      </w:r>
      <w:r>
        <w:rPr>
          <w:szCs w:val="28"/>
        </w:rPr>
        <w:t xml:space="preserve"> </w:t>
      </w:r>
    </w:p>
    <w:p w:rsidR="00410555" w:rsidRPr="00AC2C7B" w:rsidRDefault="00410555" w:rsidP="00410555">
      <w:pPr>
        <w:pStyle w:val="aa"/>
        <w:tabs>
          <w:tab w:val="left" w:pos="709"/>
        </w:tabs>
        <w:spacing w:after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   6. Долгосрочный п</w:t>
      </w:r>
      <w:r w:rsidRPr="00AC2C7B">
        <w:rPr>
          <w:rFonts w:eastAsia="Times New Roman"/>
          <w:szCs w:val="28"/>
        </w:rPr>
        <w:t>рогноз разрабатывается на основе:</w:t>
      </w:r>
    </w:p>
    <w:p w:rsidR="00410555" w:rsidRPr="00AC2C7B" w:rsidRDefault="00410555" w:rsidP="00410555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1) </w:t>
      </w:r>
      <w:r w:rsidRPr="00AC2C7B">
        <w:rPr>
          <w:rFonts w:eastAsia="Times New Roman"/>
          <w:szCs w:val="28"/>
        </w:rPr>
        <w:t xml:space="preserve">статистических отчетных данных о социально-экономическом развитии </w:t>
      </w:r>
      <w:r>
        <w:rPr>
          <w:szCs w:val="28"/>
        </w:rPr>
        <w:t>Благодарненского муниципального округа</w:t>
      </w:r>
      <w:r w:rsidRPr="00AC2C7B">
        <w:rPr>
          <w:rFonts w:eastAsia="Times New Roman"/>
          <w:szCs w:val="28"/>
        </w:rPr>
        <w:t xml:space="preserve"> за предыдущие годы и оценки социально-экономического развития </w:t>
      </w:r>
      <w:r>
        <w:rPr>
          <w:szCs w:val="28"/>
        </w:rPr>
        <w:t>Благодарненского муниципального округа</w:t>
      </w:r>
      <w:r w:rsidRPr="00AC2C7B">
        <w:rPr>
          <w:rFonts w:eastAsia="Times New Roman"/>
          <w:szCs w:val="28"/>
        </w:rPr>
        <w:t xml:space="preserve"> до конца текущего финансового года;</w:t>
      </w:r>
    </w:p>
    <w:p w:rsidR="00410555" w:rsidRPr="00AC2C7B" w:rsidRDefault="00410555" w:rsidP="00410555">
      <w:pPr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2) </w:t>
      </w:r>
      <w:r w:rsidRPr="00AC2C7B">
        <w:rPr>
          <w:rFonts w:eastAsia="Times New Roman"/>
          <w:szCs w:val="28"/>
        </w:rPr>
        <w:t>прогноза социально-экономического развития</w:t>
      </w:r>
      <w:r>
        <w:rPr>
          <w:rFonts w:eastAsia="Times New Roman"/>
          <w:szCs w:val="28"/>
        </w:rPr>
        <w:t xml:space="preserve"> Российской Федерации и</w:t>
      </w:r>
      <w:r w:rsidRPr="00AC2C7B">
        <w:rPr>
          <w:rFonts w:eastAsia="Times New Roman"/>
          <w:szCs w:val="28"/>
        </w:rPr>
        <w:t xml:space="preserve"> Ставропольского края на долгосрочный период</w:t>
      </w:r>
      <w:r>
        <w:rPr>
          <w:rFonts w:eastAsia="Times New Roman"/>
          <w:szCs w:val="28"/>
        </w:rPr>
        <w:t xml:space="preserve"> с учетом прогноза научно-технического развития  и стратегического прогноза Российской Федерации</w:t>
      </w:r>
      <w:r w:rsidRPr="00AC2C7B">
        <w:rPr>
          <w:rFonts w:eastAsia="Times New Roman"/>
          <w:szCs w:val="28"/>
        </w:rPr>
        <w:t>;</w:t>
      </w:r>
    </w:p>
    <w:p w:rsidR="00410555" w:rsidRPr="00AC2C7B" w:rsidRDefault="00410555" w:rsidP="00410555">
      <w:pPr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3) </w:t>
      </w:r>
      <w:r w:rsidRPr="00AC2C7B">
        <w:rPr>
          <w:rFonts w:eastAsia="Times New Roman"/>
          <w:szCs w:val="28"/>
        </w:rPr>
        <w:t xml:space="preserve">данных, необходимых для формирования </w:t>
      </w:r>
      <w:r>
        <w:rPr>
          <w:rFonts w:eastAsia="Times New Roman"/>
          <w:szCs w:val="28"/>
        </w:rPr>
        <w:t xml:space="preserve">долгосрочного </w:t>
      </w:r>
      <w:r w:rsidRPr="00AC2C7B">
        <w:rPr>
          <w:rFonts w:eastAsia="Times New Roman"/>
          <w:szCs w:val="28"/>
        </w:rPr>
        <w:t xml:space="preserve">прогноза, представляемых </w:t>
      </w:r>
      <w:r>
        <w:rPr>
          <w:rFonts w:eastAsia="Times New Roman"/>
          <w:szCs w:val="28"/>
        </w:rPr>
        <w:t xml:space="preserve">структурными подразделениями администрации </w:t>
      </w:r>
      <w:r>
        <w:rPr>
          <w:szCs w:val="28"/>
        </w:rPr>
        <w:t>Благодарненского муниципального округа</w:t>
      </w:r>
      <w:r>
        <w:rPr>
          <w:rFonts w:eastAsia="Times New Roman"/>
          <w:szCs w:val="28"/>
        </w:rPr>
        <w:t xml:space="preserve">, являющимися </w:t>
      </w:r>
      <w:r w:rsidRPr="00AC2C7B">
        <w:rPr>
          <w:rFonts w:eastAsia="Times New Roman"/>
          <w:szCs w:val="28"/>
        </w:rPr>
        <w:t xml:space="preserve">субъектами прогнозирования социально-экономического развития </w:t>
      </w:r>
      <w:r>
        <w:rPr>
          <w:szCs w:val="28"/>
        </w:rPr>
        <w:t>Благодарненского муниципального округа</w:t>
      </w:r>
      <w:r w:rsidRPr="00AC2C7B">
        <w:rPr>
          <w:rFonts w:eastAsia="Times New Roman"/>
          <w:szCs w:val="28"/>
        </w:rPr>
        <w:t xml:space="preserve"> на долгосрочный период, по перечню согласно приложению 1 к настоящему Порядку (далее </w:t>
      </w:r>
      <w:r w:rsidRPr="00AC2C7B">
        <w:rPr>
          <w:rFonts w:eastAsia="Times New Roman"/>
          <w:szCs w:val="24"/>
        </w:rPr>
        <w:t>–</w:t>
      </w:r>
      <w:r w:rsidRPr="00AC2C7B">
        <w:rPr>
          <w:rFonts w:eastAsia="Times New Roman"/>
          <w:szCs w:val="28"/>
        </w:rPr>
        <w:t xml:space="preserve"> субъекты прогнозирования).</w:t>
      </w:r>
    </w:p>
    <w:p w:rsidR="00410555" w:rsidRPr="00AC2C7B" w:rsidRDefault="00410555" w:rsidP="00410555">
      <w:pPr>
        <w:widowControl w:val="0"/>
        <w:tabs>
          <w:tab w:val="left" w:pos="2026"/>
        </w:tabs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eastAsia="en-US"/>
        </w:rPr>
        <w:t xml:space="preserve">          </w:t>
      </w:r>
      <w:r>
        <w:rPr>
          <w:rFonts w:eastAsia="Times New Roman"/>
          <w:szCs w:val="28"/>
        </w:rPr>
        <w:t>7. Долгосрочный п</w:t>
      </w:r>
      <w:r w:rsidRPr="00AC2C7B">
        <w:rPr>
          <w:rFonts w:eastAsia="Times New Roman"/>
          <w:szCs w:val="28"/>
        </w:rPr>
        <w:t>рогноз содержит:</w:t>
      </w:r>
    </w:p>
    <w:p w:rsidR="00410555" w:rsidRPr="00AC2C7B" w:rsidRDefault="00410555" w:rsidP="00410555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1) </w:t>
      </w:r>
      <w:r w:rsidRPr="00AC2C7B">
        <w:rPr>
          <w:rFonts w:eastAsia="Times New Roman"/>
          <w:szCs w:val="28"/>
        </w:rPr>
        <w:t xml:space="preserve">оценку достигнутого уровня социально-экономического развития </w:t>
      </w:r>
      <w:r>
        <w:rPr>
          <w:szCs w:val="28"/>
        </w:rPr>
        <w:t>Благодарненского муниципального округа</w:t>
      </w:r>
      <w:r w:rsidRPr="00AC2C7B">
        <w:rPr>
          <w:rFonts w:eastAsia="Times New Roman"/>
          <w:szCs w:val="28"/>
        </w:rPr>
        <w:t>;</w:t>
      </w:r>
    </w:p>
    <w:p w:rsidR="00410555" w:rsidRPr="00AC2C7B" w:rsidRDefault="00410555" w:rsidP="00410555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2) </w:t>
      </w:r>
      <w:r w:rsidRPr="00AC2C7B">
        <w:rPr>
          <w:rFonts w:eastAsia="Times New Roman"/>
          <w:szCs w:val="28"/>
        </w:rPr>
        <w:t xml:space="preserve">определение вариантов внутренних условий и характеристик социально-экономического развития </w:t>
      </w:r>
      <w:r>
        <w:rPr>
          <w:szCs w:val="28"/>
        </w:rPr>
        <w:t>Благодарненского муниципального округа</w:t>
      </w:r>
      <w:r w:rsidRPr="00AC2C7B">
        <w:rPr>
          <w:rFonts w:eastAsia="Times New Roman"/>
          <w:szCs w:val="28"/>
        </w:rPr>
        <w:t xml:space="preserve"> на долгосрочный период, включая основные показатели демографического и научно-технического развития, состояния окружающей среды и природных ресурсов;</w:t>
      </w:r>
    </w:p>
    <w:p w:rsidR="00410555" w:rsidRPr="00AC2C7B" w:rsidRDefault="00410555" w:rsidP="00410555">
      <w:pPr>
        <w:tabs>
          <w:tab w:val="left" w:pos="720"/>
        </w:tabs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3) </w:t>
      </w:r>
      <w:r w:rsidRPr="00AC2C7B">
        <w:rPr>
          <w:rFonts w:eastAsia="Times New Roman"/>
          <w:szCs w:val="28"/>
        </w:rPr>
        <w:t xml:space="preserve">оценку факторов и ограничений экономического роста </w:t>
      </w:r>
      <w:r>
        <w:rPr>
          <w:szCs w:val="28"/>
        </w:rPr>
        <w:t>Благодарненского муниципального округа</w:t>
      </w:r>
      <w:r w:rsidRPr="00AC2C7B">
        <w:rPr>
          <w:rFonts w:eastAsia="Times New Roman"/>
          <w:szCs w:val="28"/>
        </w:rPr>
        <w:t xml:space="preserve"> на долгосрочный период;</w:t>
      </w:r>
    </w:p>
    <w:p w:rsidR="00410555" w:rsidRPr="00AC2C7B" w:rsidRDefault="00410555" w:rsidP="00410555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4) </w:t>
      </w:r>
      <w:r w:rsidRPr="00AC2C7B">
        <w:rPr>
          <w:rFonts w:eastAsia="Times New Roman"/>
          <w:szCs w:val="28"/>
        </w:rPr>
        <w:t xml:space="preserve">направления социально-экономического развития </w:t>
      </w:r>
      <w:r>
        <w:rPr>
          <w:szCs w:val="28"/>
        </w:rPr>
        <w:t>Благодарненского муниципального округа</w:t>
      </w:r>
      <w:r w:rsidRPr="00AC2C7B">
        <w:rPr>
          <w:rFonts w:eastAsia="Times New Roman"/>
          <w:szCs w:val="28"/>
        </w:rPr>
        <w:t xml:space="preserve"> и целевые показатели социально-экономического развития </w:t>
      </w:r>
      <w:r>
        <w:rPr>
          <w:szCs w:val="28"/>
        </w:rPr>
        <w:t>Благодарненского муниципального округа</w:t>
      </w:r>
      <w:r w:rsidRPr="00AC2C7B">
        <w:rPr>
          <w:rFonts w:eastAsia="Times New Roman"/>
          <w:szCs w:val="28"/>
        </w:rPr>
        <w:t xml:space="preserve"> (далее </w:t>
      </w:r>
      <w:r w:rsidRPr="00AC2C7B">
        <w:rPr>
          <w:rFonts w:eastAsia="Times New Roman"/>
          <w:szCs w:val="24"/>
        </w:rPr>
        <w:t>–</w:t>
      </w:r>
      <w:r w:rsidRPr="00AC2C7B">
        <w:rPr>
          <w:rFonts w:eastAsia="Times New Roman"/>
          <w:szCs w:val="28"/>
        </w:rPr>
        <w:t xml:space="preserve"> целевые показатели) по вариантам </w:t>
      </w:r>
      <w:r>
        <w:rPr>
          <w:rFonts w:eastAsia="Times New Roman"/>
          <w:szCs w:val="28"/>
        </w:rPr>
        <w:t>долгосрочного п</w:t>
      </w:r>
      <w:r w:rsidRPr="00AC2C7B">
        <w:rPr>
          <w:rFonts w:eastAsia="Times New Roman"/>
          <w:szCs w:val="28"/>
        </w:rPr>
        <w:t>рогноз</w:t>
      </w:r>
      <w:r>
        <w:rPr>
          <w:rFonts w:eastAsia="Times New Roman"/>
          <w:szCs w:val="28"/>
        </w:rPr>
        <w:t>а</w:t>
      </w:r>
      <w:r w:rsidRPr="00AC2C7B">
        <w:rPr>
          <w:rFonts w:eastAsia="Times New Roman"/>
          <w:szCs w:val="28"/>
        </w:rPr>
        <w:t>, включая количественные показатели и качественные характеристики социально-экономического развития</w:t>
      </w:r>
      <w:r>
        <w:rPr>
          <w:rFonts w:eastAsia="Times New Roman"/>
          <w:szCs w:val="28"/>
        </w:rPr>
        <w:t xml:space="preserve"> </w:t>
      </w:r>
      <w:r>
        <w:rPr>
          <w:szCs w:val="28"/>
        </w:rPr>
        <w:t>Благодарненского муниципального округа</w:t>
      </w:r>
      <w:r w:rsidRPr="00AC2C7B">
        <w:rPr>
          <w:rFonts w:eastAsia="Times New Roman"/>
          <w:szCs w:val="28"/>
        </w:rPr>
        <w:t>;</w:t>
      </w:r>
    </w:p>
    <w:p w:rsidR="00410555" w:rsidRDefault="00410555" w:rsidP="00410555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5)</w:t>
      </w:r>
      <w:r w:rsidRPr="00AC2C7B">
        <w:rPr>
          <w:rFonts w:eastAsia="Times New Roman"/>
          <w:szCs w:val="28"/>
        </w:rPr>
        <w:t xml:space="preserve">основные параметры муниципальных программ Благодарненского </w:t>
      </w:r>
      <w:r>
        <w:rPr>
          <w:rFonts w:eastAsia="Times New Roman"/>
          <w:szCs w:val="28"/>
        </w:rPr>
        <w:t>муниципального округа</w:t>
      </w:r>
      <w:r w:rsidRPr="00AC2C7B">
        <w:rPr>
          <w:rFonts w:eastAsia="Times New Roman"/>
          <w:szCs w:val="28"/>
        </w:rPr>
        <w:t>;</w:t>
      </w:r>
    </w:p>
    <w:p w:rsidR="00410555" w:rsidRPr="00AC2C7B" w:rsidRDefault="00410555" w:rsidP="00410555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 xml:space="preserve">6)прогноз баланса трудовых ресурсов </w:t>
      </w:r>
      <w:r w:rsidRPr="00AC2C7B">
        <w:rPr>
          <w:rFonts w:eastAsia="Times New Roman"/>
          <w:szCs w:val="28"/>
        </w:rPr>
        <w:t xml:space="preserve">Благодарненского </w:t>
      </w:r>
      <w:r>
        <w:rPr>
          <w:rFonts w:eastAsia="Times New Roman"/>
          <w:szCs w:val="28"/>
        </w:rPr>
        <w:t>муниципального округа;</w:t>
      </w:r>
    </w:p>
    <w:p w:rsidR="00410555" w:rsidRPr="00AC2C7B" w:rsidRDefault="00410555" w:rsidP="00410555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6) </w:t>
      </w:r>
      <w:r w:rsidRPr="00AC2C7B">
        <w:rPr>
          <w:rFonts w:eastAsia="Times New Roman"/>
          <w:szCs w:val="28"/>
        </w:rPr>
        <w:t xml:space="preserve">основные целевые показатели по отдельным видам экономической деятельности, показатели развития транспортной и энергетической инфраструктур на долгосрочный период с учетом проведения основных мероприятий, предусмотренных муниципальными программами Благодарненского </w:t>
      </w:r>
      <w:r>
        <w:rPr>
          <w:rFonts w:eastAsia="Times New Roman"/>
          <w:szCs w:val="28"/>
        </w:rPr>
        <w:t>муниципального округа</w:t>
      </w:r>
      <w:r w:rsidRPr="00AC2C7B">
        <w:rPr>
          <w:rFonts w:eastAsia="Times New Roman"/>
          <w:szCs w:val="28"/>
        </w:rPr>
        <w:t>.</w:t>
      </w:r>
    </w:p>
    <w:p w:rsidR="00410555" w:rsidRPr="00AC2C7B" w:rsidRDefault="00410555" w:rsidP="00410555">
      <w:pPr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8. Долгосрочный п</w:t>
      </w:r>
      <w:r w:rsidRPr="00AC2C7B">
        <w:rPr>
          <w:rFonts w:eastAsia="Times New Roman"/>
          <w:szCs w:val="28"/>
        </w:rPr>
        <w:t xml:space="preserve">рогноз составляется в </w:t>
      </w:r>
      <w:r>
        <w:rPr>
          <w:rFonts w:eastAsia="Times New Roman"/>
          <w:szCs w:val="28"/>
        </w:rPr>
        <w:t xml:space="preserve">виде </w:t>
      </w:r>
      <w:r w:rsidRPr="00AC2C7B">
        <w:rPr>
          <w:rFonts w:eastAsia="Times New Roman"/>
          <w:szCs w:val="28"/>
        </w:rPr>
        <w:t xml:space="preserve">таблицы отчетных и прогнозных значений целевых показателей социально-экономического развития Благодарненского </w:t>
      </w:r>
      <w:r>
        <w:rPr>
          <w:rFonts w:eastAsia="Times New Roman"/>
          <w:szCs w:val="28"/>
        </w:rPr>
        <w:t>муниципального округа</w:t>
      </w:r>
      <w:r w:rsidRPr="00AC2C7B">
        <w:rPr>
          <w:rFonts w:eastAsia="Times New Roman"/>
          <w:szCs w:val="28"/>
        </w:rPr>
        <w:t xml:space="preserve"> на долгосрочный период по форме согласно </w:t>
      </w:r>
      <w:r w:rsidRPr="00942A7F">
        <w:rPr>
          <w:rFonts w:eastAsia="Times New Roman"/>
          <w:szCs w:val="28"/>
        </w:rPr>
        <w:t>приложению 3</w:t>
      </w:r>
      <w:r w:rsidRPr="00AC2C7B">
        <w:rPr>
          <w:rFonts w:eastAsia="Times New Roman"/>
          <w:szCs w:val="28"/>
        </w:rPr>
        <w:t xml:space="preserve"> к настоящему Порядку (далее </w:t>
      </w:r>
      <w:r w:rsidRPr="00AC2C7B">
        <w:rPr>
          <w:rFonts w:eastAsia="Times New Roman"/>
          <w:szCs w:val="24"/>
        </w:rPr>
        <w:t>–</w:t>
      </w:r>
      <w:r w:rsidRPr="00AC2C7B">
        <w:rPr>
          <w:rFonts w:eastAsia="Times New Roman"/>
          <w:szCs w:val="28"/>
        </w:rPr>
        <w:t xml:space="preserve"> форма представления </w:t>
      </w:r>
      <w:r>
        <w:rPr>
          <w:rFonts w:eastAsia="Times New Roman"/>
          <w:szCs w:val="28"/>
        </w:rPr>
        <w:t>прогноза)</w:t>
      </w:r>
      <w:r w:rsidRPr="00AC2C7B">
        <w:rPr>
          <w:rFonts w:eastAsia="Times New Roman"/>
          <w:szCs w:val="28"/>
        </w:rPr>
        <w:t xml:space="preserve"> и пояснительной записки.</w:t>
      </w:r>
    </w:p>
    <w:p w:rsidR="00410555" w:rsidRPr="00AC2C7B" w:rsidRDefault="00410555" w:rsidP="00410555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</w:rPr>
      </w:pPr>
      <w:r w:rsidRPr="00AC2C7B">
        <w:rPr>
          <w:rFonts w:eastAsia="Times New Roman"/>
          <w:szCs w:val="28"/>
        </w:rPr>
        <w:t xml:space="preserve">Пояснительная записка должна содержать обоснование значений целевых показателей на долгосрочный период и отражать возможности и степень выполнения стратегических целей социально-экономического развития Благодарненского </w:t>
      </w:r>
      <w:r>
        <w:rPr>
          <w:rFonts w:eastAsia="Times New Roman"/>
          <w:szCs w:val="28"/>
        </w:rPr>
        <w:t>муниципального округа</w:t>
      </w:r>
      <w:r w:rsidRPr="00AC2C7B">
        <w:rPr>
          <w:rFonts w:eastAsia="Times New Roman"/>
          <w:szCs w:val="28"/>
        </w:rPr>
        <w:t xml:space="preserve">. </w:t>
      </w:r>
    </w:p>
    <w:p w:rsidR="00410555" w:rsidRPr="00AC2C7B" w:rsidRDefault="00410555" w:rsidP="00410555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9. </w:t>
      </w:r>
      <w:r w:rsidRPr="00AC2C7B">
        <w:rPr>
          <w:rFonts w:eastAsia="Times New Roman"/>
          <w:szCs w:val="28"/>
        </w:rPr>
        <w:t>В случае отсутствия сведений о фактических значениях целевых показателей учитывается их прогнозная оценка.</w:t>
      </w:r>
    </w:p>
    <w:p w:rsidR="00410555" w:rsidRPr="00AC2C7B" w:rsidRDefault="00410555" w:rsidP="00410555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10. </w:t>
      </w:r>
      <w:r w:rsidRPr="00AC2C7B">
        <w:rPr>
          <w:rFonts w:eastAsia="Times New Roman"/>
          <w:szCs w:val="28"/>
        </w:rPr>
        <w:t xml:space="preserve">Субъекты прогнозирования </w:t>
      </w:r>
      <w:r>
        <w:rPr>
          <w:rFonts w:eastAsia="Times New Roman"/>
          <w:szCs w:val="28"/>
        </w:rPr>
        <w:t xml:space="preserve">в год разработки долгосрочного прогноза </w:t>
      </w:r>
      <w:r w:rsidRPr="00AC2C7B">
        <w:rPr>
          <w:rFonts w:eastAsia="Times New Roman"/>
          <w:szCs w:val="28"/>
        </w:rPr>
        <w:t xml:space="preserve">в соответствии с </w:t>
      </w:r>
      <w:r>
        <w:rPr>
          <w:rFonts w:eastAsia="Times New Roman"/>
          <w:szCs w:val="28"/>
        </w:rPr>
        <w:t>распределением</w:t>
      </w:r>
      <w:r w:rsidRPr="00AC2C7B">
        <w:rPr>
          <w:rFonts w:eastAsia="Times New Roman"/>
          <w:szCs w:val="28"/>
        </w:rPr>
        <w:t xml:space="preserve"> целевых показателей социально-экономического развития Благодарненского </w:t>
      </w:r>
      <w:r>
        <w:rPr>
          <w:rFonts w:eastAsia="Times New Roman"/>
          <w:szCs w:val="28"/>
        </w:rPr>
        <w:t>муниципального округа</w:t>
      </w:r>
      <w:r w:rsidRPr="00AC2C7B">
        <w:rPr>
          <w:rFonts w:eastAsia="Times New Roman"/>
          <w:szCs w:val="28"/>
        </w:rPr>
        <w:t xml:space="preserve"> на долгосрочный период, согласно </w:t>
      </w:r>
      <w:r w:rsidRPr="00942A7F">
        <w:rPr>
          <w:rFonts w:eastAsia="Times New Roman"/>
          <w:szCs w:val="28"/>
        </w:rPr>
        <w:t>приложению 2</w:t>
      </w:r>
      <w:r w:rsidRPr="00AC2C7B">
        <w:rPr>
          <w:rFonts w:eastAsia="Times New Roman"/>
          <w:szCs w:val="28"/>
        </w:rPr>
        <w:t xml:space="preserve"> к настоящему Порядку (далее </w:t>
      </w:r>
      <w:r w:rsidRPr="00AC2C7B">
        <w:rPr>
          <w:rFonts w:eastAsia="Times New Roman"/>
          <w:szCs w:val="24"/>
        </w:rPr>
        <w:t>–</w:t>
      </w:r>
      <w:r>
        <w:rPr>
          <w:rFonts w:eastAsia="Times New Roman"/>
          <w:szCs w:val="24"/>
        </w:rPr>
        <w:t xml:space="preserve"> распределение </w:t>
      </w:r>
      <w:r w:rsidRPr="00AC2C7B">
        <w:rPr>
          <w:rFonts w:eastAsia="Times New Roman"/>
          <w:szCs w:val="28"/>
        </w:rPr>
        <w:t xml:space="preserve">показателей), </w:t>
      </w:r>
      <w:r>
        <w:rPr>
          <w:rFonts w:eastAsia="Times New Roman"/>
          <w:szCs w:val="28"/>
        </w:rPr>
        <w:t>представляют</w:t>
      </w:r>
      <w:r w:rsidRPr="00AC2C7B">
        <w:rPr>
          <w:rFonts w:eastAsia="Times New Roman"/>
          <w:szCs w:val="28"/>
        </w:rPr>
        <w:t xml:space="preserve"> в отдел  экономического  развития данные, необходимые для разработки </w:t>
      </w:r>
      <w:r>
        <w:rPr>
          <w:rFonts w:eastAsia="Times New Roman"/>
          <w:szCs w:val="28"/>
        </w:rPr>
        <w:t>долгосрочного п</w:t>
      </w:r>
      <w:r w:rsidRPr="00AC2C7B">
        <w:rPr>
          <w:rFonts w:eastAsia="Times New Roman"/>
          <w:szCs w:val="28"/>
        </w:rPr>
        <w:t>рогноз</w:t>
      </w:r>
      <w:r>
        <w:rPr>
          <w:rFonts w:eastAsia="Times New Roman"/>
          <w:szCs w:val="28"/>
        </w:rPr>
        <w:t>а</w:t>
      </w:r>
      <w:r w:rsidRPr="00AC2C7B">
        <w:rPr>
          <w:rFonts w:eastAsia="Times New Roman"/>
          <w:szCs w:val="28"/>
        </w:rPr>
        <w:t xml:space="preserve">, по форме представления </w:t>
      </w:r>
      <w:r>
        <w:rPr>
          <w:rFonts w:eastAsia="Times New Roman"/>
          <w:szCs w:val="28"/>
        </w:rPr>
        <w:t xml:space="preserve">долгосрочного </w:t>
      </w:r>
      <w:r w:rsidRPr="00AC2C7B">
        <w:rPr>
          <w:rFonts w:eastAsia="Times New Roman"/>
          <w:szCs w:val="28"/>
        </w:rPr>
        <w:t>прогноза и пояснительную записку</w:t>
      </w:r>
      <w:r>
        <w:rPr>
          <w:rFonts w:eastAsia="Times New Roman"/>
          <w:szCs w:val="28"/>
        </w:rPr>
        <w:t xml:space="preserve"> к ней</w:t>
      </w:r>
      <w:r w:rsidRPr="00AC2C7B">
        <w:rPr>
          <w:rFonts w:eastAsia="Times New Roman"/>
          <w:szCs w:val="28"/>
        </w:rPr>
        <w:t xml:space="preserve"> в сроки, устанавливаемые </w:t>
      </w:r>
      <w:r>
        <w:rPr>
          <w:rFonts w:eastAsia="Times New Roman"/>
          <w:szCs w:val="28"/>
        </w:rPr>
        <w:t>отделом экономического развития</w:t>
      </w:r>
      <w:r w:rsidRPr="00AC2C7B">
        <w:rPr>
          <w:rFonts w:eastAsia="Times New Roman"/>
          <w:szCs w:val="28"/>
        </w:rPr>
        <w:t>.</w:t>
      </w:r>
    </w:p>
    <w:p w:rsidR="00410555" w:rsidRPr="00AC2C7B" w:rsidRDefault="00410555" w:rsidP="00410555">
      <w:pPr>
        <w:tabs>
          <w:tab w:val="left" w:pos="720"/>
        </w:tabs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</w:rPr>
      </w:pPr>
      <w:r w:rsidRPr="00AC2C7B">
        <w:rPr>
          <w:rFonts w:eastAsia="Times New Roman"/>
          <w:szCs w:val="28"/>
        </w:rPr>
        <w:t>В пояснительной записке приводится обоснование значений целевых показателей на долгосрочный период, в том числе их сопоставление с ранее утвержденными значениями целевых показателей на долгосрочный период с указанием причин и факторов прогнозируемых изменений.</w:t>
      </w:r>
    </w:p>
    <w:p w:rsidR="00410555" w:rsidRDefault="00410555" w:rsidP="00410555">
      <w:pPr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11. </w:t>
      </w:r>
      <w:r w:rsidRPr="00AC2C7B">
        <w:rPr>
          <w:rFonts w:eastAsia="Times New Roman"/>
          <w:szCs w:val="28"/>
        </w:rPr>
        <w:t xml:space="preserve">Отдел экономического развития администрации обобщает представленные субъектами прогнозирования данные, необходимые для разработки </w:t>
      </w:r>
      <w:r>
        <w:rPr>
          <w:rFonts w:eastAsia="Times New Roman"/>
          <w:szCs w:val="28"/>
        </w:rPr>
        <w:t xml:space="preserve">долгосрочного </w:t>
      </w:r>
      <w:r w:rsidRPr="00AC2C7B">
        <w:rPr>
          <w:rFonts w:eastAsia="Times New Roman"/>
          <w:szCs w:val="28"/>
        </w:rPr>
        <w:t xml:space="preserve">прогноза, и вносит в случае необходимости обоснованные изменения в значения отчетных и прогнозных целевых показателей </w:t>
      </w:r>
      <w:r>
        <w:rPr>
          <w:rFonts w:eastAsia="Times New Roman"/>
          <w:szCs w:val="28"/>
        </w:rPr>
        <w:t xml:space="preserve">долгосрочного </w:t>
      </w:r>
      <w:r w:rsidRPr="00AC2C7B">
        <w:rPr>
          <w:rFonts w:eastAsia="Times New Roman"/>
          <w:szCs w:val="28"/>
        </w:rPr>
        <w:t>прогноза</w:t>
      </w:r>
      <w:r>
        <w:rPr>
          <w:rFonts w:eastAsia="Times New Roman"/>
          <w:szCs w:val="28"/>
        </w:rPr>
        <w:t>, предварительно проинформировав субъектов прогнозирования о вносимых изменениях</w:t>
      </w:r>
      <w:r w:rsidRPr="00AC2C7B">
        <w:rPr>
          <w:rFonts w:eastAsia="Times New Roman"/>
          <w:szCs w:val="28"/>
        </w:rPr>
        <w:t>.</w:t>
      </w:r>
    </w:p>
    <w:p w:rsidR="00410555" w:rsidRPr="00AC2C7B" w:rsidRDefault="00410555" w:rsidP="00410555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12. </w:t>
      </w:r>
      <w:r w:rsidRPr="00AC2C7B">
        <w:rPr>
          <w:rFonts w:eastAsia="Times New Roman"/>
          <w:szCs w:val="28"/>
        </w:rPr>
        <w:t>Субъекты прогнозирования осуществляют:</w:t>
      </w:r>
    </w:p>
    <w:p w:rsidR="00410555" w:rsidRPr="00AC2C7B" w:rsidRDefault="00410555" w:rsidP="00410555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1) </w:t>
      </w:r>
      <w:r w:rsidRPr="00AC2C7B">
        <w:rPr>
          <w:rFonts w:eastAsia="Times New Roman"/>
          <w:szCs w:val="28"/>
        </w:rPr>
        <w:t xml:space="preserve">разработку целевых показателей </w:t>
      </w:r>
      <w:r>
        <w:rPr>
          <w:rFonts w:eastAsia="Times New Roman"/>
          <w:szCs w:val="28"/>
        </w:rPr>
        <w:t xml:space="preserve">долгосрочного </w:t>
      </w:r>
      <w:r w:rsidRPr="00AC2C7B">
        <w:rPr>
          <w:rFonts w:eastAsia="Times New Roman"/>
          <w:szCs w:val="28"/>
        </w:rPr>
        <w:t xml:space="preserve">прогноза в соответствии с </w:t>
      </w:r>
      <w:r>
        <w:rPr>
          <w:rFonts w:eastAsia="Times New Roman"/>
          <w:szCs w:val="28"/>
        </w:rPr>
        <w:t>распределением</w:t>
      </w:r>
      <w:r w:rsidRPr="00AC2C7B">
        <w:rPr>
          <w:rFonts w:eastAsia="Times New Roman"/>
          <w:szCs w:val="28"/>
        </w:rPr>
        <w:t xml:space="preserve"> показателей;</w:t>
      </w:r>
    </w:p>
    <w:p w:rsidR="00410555" w:rsidRPr="00AC2C7B" w:rsidRDefault="00410555" w:rsidP="00410555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2) </w:t>
      </w:r>
      <w:r w:rsidRPr="00AC2C7B">
        <w:rPr>
          <w:rFonts w:eastAsia="Times New Roman"/>
          <w:szCs w:val="28"/>
        </w:rPr>
        <w:t xml:space="preserve">заполнение </w:t>
      </w:r>
      <w:r>
        <w:rPr>
          <w:rFonts w:eastAsia="Times New Roman"/>
          <w:szCs w:val="28"/>
        </w:rPr>
        <w:t xml:space="preserve">формы </w:t>
      </w:r>
      <w:r w:rsidRPr="00AC2C7B">
        <w:rPr>
          <w:rFonts w:eastAsia="Times New Roman"/>
          <w:szCs w:val="28"/>
        </w:rPr>
        <w:t xml:space="preserve">представления </w:t>
      </w:r>
      <w:r>
        <w:rPr>
          <w:rFonts w:eastAsia="Times New Roman"/>
          <w:szCs w:val="28"/>
        </w:rPr>
        <w:t xml:space="preserve">долгосрочного </w:t>
      </w:r>
      <w:r w:rsidRPr="00AC2C7B">
        <w:rPr>
          <w:rFonts w:eastAsia="Times New Roman"/>
          <w:szCs w:val="28"/>
        </w:rPr>
        <w:t xml:space="preserve">прогноза в соответствии с </w:t>
      </w:r>
      <w:r>
        <w:rPr>
          <w:rFonts w:eastAsia="Times New Roman"/>
          <w:szCs w:val="28"/>
        </w:rPr>
        <w:t>распределением</w:t>
      </w:r>
      <w:r w:rsidRPr="00AC2C7B">
        <w:rPr>
          <w:rFonts w:eastAsia="Times New Roman"/>
          <w:szCs w:val="28"/>
        </w:rPr>
        <w:t xml:space="preserve"> показателей;</w:t>
      </w:r>
    </w:p>
    <w:p w:rsidR="00410555" w:rsidRPr="00AC2C7B" w:rsidRDefault="00410555" w:rsidP="00410555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</w:rPr>
      </w:pPr>
      <w:r w:rsidRPr="00AC2C7B">
        <w:rPr>
          <w:rFonts w:eastAsia="Times New Roman"/>
          <w:szCs w:val="28"/>
        </w:rPr>
        <w:lastRenderedPageBreak/>
        <w:t>3)</w:t>
      </w:r>
      <w:r>
        <w:rPr>
          <w:rFonts w:eastAsia="Times New Roman"/>
          <w:szCs w:val="28"/>
        </w:rPr>
        <w:t xml:space="preserve"> </w:t>
      </w:r>
      <w:r w:rsidRPr="00AC2C7B">
        <w:rPr>
          <w:rFonts w:eastAsia="Times New Roman"/>
          <w:szCs w:val="28"/>
        </w:rPr>
        <w:t xml:space="preserve"> подготовку пояснительной записки.</w:t>
      </w:r>
    </w:p>
    <w:p w:rsidR="00410555" w:rsidRPr="00AC2C7B" w:rsidRDefault="00410555" w:rsidP="00410555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13. </w:t>
      </w:r>
      <w:r w:rsidRPr="00AC2C7B">
        <w:rPr>
          <w:rFonts w:eastAsia="Times New Roman"/>
          <w:szCs w:val="28"/>
        </w:rPr>
        <w:t>Отдел экономического развития:</w:t>
      </w:r>
    </w:p>
    <w:p w:rsidR="00410555" w:rsidRDefault="00410555" w:rsidP="00410555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</w:rPr>
      </w:pPr>
      <w:r w:rsidRPr="00AC2C7B">
        <w:rPr>
          <w:rFonts w:eastAsia="Times New Roman"/>
          <w:szCs w:val="28"/>
        </w:rPr>
        <w:t xml:space="preserve">1) проводит общественное обсуждение </w:t>
      </w:r>
      <w:r>
        <w:rPr>
          <w:rFonts w:eastAsia="Times New Roman"/>
          <w:szCs w:val="28"/>
        </w:rPr>
        <w:t xml:space="preserve">проекта долгосрочного </w:t>
      </w:r>
      <w:r w:rsidRPr="00AC2C7B">
        <w:rPr>
          <w:rFonts w:eastAsia="Times New Roman"/>
          <w:szCs w:val="28"/>
        </w:rPr>
        <w:t xml:space="preserve">прогноза в соответствии с </w:t>
      </w:r>
      <w:r>
        <w:rPr>
          <w:rFonts w:eastAsia="Times New Roman"/>
          <w:szCs w:val="28"/>
        </w:rPr>
        <w:t>П</w:t>
      </w:r>
      <w:r w:rsidRPr="00AC2C7B">
        <w:rPr>
          <w:rFonts w:eastAsia="Times New Roman"/>
          <w:color w:val="000000"/>
          <w:spacing w:val="2"/>
          <w:szCs w:val="28"/>
        </w:rPr>
        <w:t xml:space="preserve">орядком общественного обсуждения проектов </w:t>
      </w:r>
      <w:r>
        <w:rPr>
          <w:rFonts w:eastAsia="Times New Roman"/>
          <w:color w:val="000000"/>
          <w:spacing w:val="2"/>
          <w:szCs w:val="28"/>
        </w:rPr>
        <w:t>документов стратегического планирования</w:t>
      </w:r>
      <w:r w:rsidRPr="00AC2C7B">
        <w:rPr>
          <w:rFonts w:eastAsia="Times New Roman"/>
          <w:color w:val="000000"/>
          <w:spacing w:val="2"/>
          <w:szCs w:val="28"/>
        </w:rPr>
        <w:t xml:space="preserve"> Благодарненского </w:t>
      </w:r>
      <w:r>
        <w:rPr>
          <w:rFonts w:eastAsia="Times New Roman"/>
          <w:color w:val="000000"/>
          <w:spacing w:val="2"/>
          <w:szCs w:val="28"/>
        </w:rPr>
        <w:t>муниципального округа</w:t>
      </w:r>
      <w:r w:rsidRPr="00AC2C7B">
        <w:rPr>
          <w:rFonts w:eastAsia="Times New Roman"/>
          <w:color w:val="000000"/>
          <w:spacing w:val="2"/>
          <w:szCs w:val="28"/>
        </w:rPr>
        <w:t xml:space="preserve"> Ставропольского края</w:t>
      </w:r>
      <w:r w:rsidRPr="00AC2C7B">
        <w:rPr>
          <w:rFonts w:eastAsia="Times New Roman"/>
          <w:szCs w:val="28"/>
        </w:rPr>
        <w:t>;</w:t>
      </w:r>
    </w:p>
    <w:p w:rsidR="00410555" w:rsidRPr="00AC2C7B" w:rsidRDefault="00410555" w:rsidP="00410555">
      <w:pPr>
        <w:tabs>
          <w:tab w:val="left" w:pos="720"/>
        </w:tabs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2) </w:t>
      </w:r>
      <w:r w:rsidRPr="00AC2C7B">
        <w:rPr>
          <w:rFonts w:eastAsia="Times New Roman"/>
          <w:szCs w:val="28"/>
        </w:rPr>
        <w:t xml:space="preserve">подготавливает проект правового акта администрации Благодарненского </w:t>
      </w:r>
      <w:r>
        <w:rPr>
          <w:rFonts w:eastAsia="Times New Roman"/>
          <w:szCs w:val="28"/>
        </w:rPr>
        <w:t>муниципального округа</w:t>
      </w:r>
      <w:r w:rsidRPr="00AC2C7B">
        <w:rPr>
          <w:rFonts w:eastAsia="Times New Roman"/>
          <w:szCs w:val="28"/>
        </w:rPr>
        <w:t xml:space="preserve"> об утверждении </w:t>
      </w:r>
      <w:r>
        <w:rPr>
          <w:rFonts w:eastAsia="Times New Roman"/>
          <w:szCs w:val="28"/>
        </w:rPr>
        <w:t xml:space="preserve">долгосрочного </w:t>
      </w:r>
      <w:r w:rsidRPr="00AC2C7B">
        <w:rPr>
          <w:rFonts w:eastAsia="Times New Roman"/>
          <w:szCs w:val="28"/>
        </w:rPr>
        <w:t>прогноза</w:t>
      </w:r>
      <w:r>
        <w:rPr>
          <w:rFonts w:eastAsia="Times New Roman"/>
          <w:szCs w:val="28"/>
        </w:rPr>
        <w:t>;</w:t>
      </w:r>
      <w:r w:rsidRPr="00AC2C7B">
        <w:rPr>
          <w:rFonts w:eastAsia="Times New Roman"/>
          <w:szCs w:val="28"/>
        </w:rPr>
        <w:t xml:space="preserve"> </w:t>
      </w:r>
    </w:p>
    <w:p w:rsidR="00410555" w:rsidRDefault="00410555" w:rsidP="00410555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3</w:t>
      </w:r>
      <w:r w:rsidRPr="00AC2C7B">
        <w:rPr>
          <w:rFonts w:eastAsia="Times New Roman"/>
          <w:szCs w:val="28"/>
        </w:rPr>
        <w:t>)</w:t>
      </w:r>
      <w:r w:rsidRPr="00317301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в течение 5 рабочих дней со дня утверждения</w:t>
      </w:r>
      <w:r w:rsidRPr="00317301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долгосрочного </w:t>
      </w:r>
      <w:r w:rsidRPr="00AC2C7B">
        <w:rPr>
          <w:rFonts w:eastAsia="Times New Roman"/>
          <w:szCs w:val="28"/>
        </w:rPr>
        <w:t>прогноз</w:t>
      </w:r>
      <w:r>
        <w:rPr>
          <w:rFonts w:eastAsia="Times New Roman"/>
          <w:szCs w:val="28"/>
        </w:rPr>
        <w:t>а</w:t>
      </w:r>
      <w:r w:rsidRPr="00AC2C7B">
        <w:rPr>
          <w:rFonts w:eastAsia="Times New Roman"/>
          <w:szCs w:val="28"/>
        </w:rPr>
        <w:t xml:space="preserve"> размещает на официальном сайте</w:t>
      </w:r>
      <w:r>
        <w:rPr>
          <w:rFonts w:eastAsia="Times New Roman"/>
          <w:szCs w:val="28"/>
        </w:rPr>
        <w:t xml:space="preserve"> администрации </w:t>
      </w:r>
      <w:r w:rsidRPr="00AC2C7B">
        <w:rPr>
          <w:rFonts w:eastAsia="Times New Roman"/>
          <w:szCs w:val="28"/>
        </w:rPr>
        <w:t xml:space="preserve">Благодарненского </w:t>
      </w:r>
      <w:r>
        <w:rPr>
          <w:rFonts w:eastAsia="Times New Roman"/>
          <w:szCs w:val="28"/>
        </w:rPr>
        <w:t>муниципального округа</w:t>
      </w:r>
      <w:r w:rsidRPr="00AC2C7B">
        <w:rPr>
          <w:rFonts w:eastAsia="Times New Roman"/>
          <w:szCs w:val="28"/>
        </w:rPr>
        <w:t xml:space="preserve"> в информационно-телекоммуникационной сети «Интернет»</w:t>
      </w:r>
      <w:r>
        <w:rPr>
          <w:rFonts w:eastAsia="Times New Roman"/>
          <w:szCs w:val="28"/>
        </w:rPr>
        <w:t xml:space="preserve"> (далее – официальный сайт)</w:t>
      </w:r>
      <w:r w:rsidRPr="00AC2C7B">
        <w:rPr>
          <w:rFonts w:eastAsia="Times New Roman"/>
          <w:szCs w:val="28"/>
        </w:rPr>
        <w:t>;</w:t>
      </w:r>
    </w:p>
    <w:p w:rsidR="00410555" w:rsidRPr="00770BE0" w:rsidRDefault="00410555" w:rsidP="004105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E2F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770BE0">
        <w:rPr>
          <w:szCs w:val="28"/>
        </w:rPr>
        <w:t xml:space="preserve"> </w:t>
      </w:r>
      <w:r w:rsidRPr="00770BE0">
        <w:rPr>
          <w:rFonts w:ascii="Times New Roman" w:hAnsi="Times New Roman" w:cs="Times New Roman"/>
          <w:sz w:val="28"/>
          <w:szCs w:val="28"/>
        </w:rPr>
        <w:t xml:space="preserve">обеспечивает государственную регистрацию утвержденного администрацией </w:t>
      </w:r>
      <w:r w:rsidRPr="009E293E">
        <w:rPr>
          <w:rFonts w:ascii="Times New Roman" w:eastAsia="Times New Roman" w:hAnsi="Times New Roman" w:cs="Times New Roman"/>
          <w:sz w:val="28"/>
          <w:szCs w:val="28"/>
        </w:rPr>
        <w:t>Благодарненского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долгосрочного </w:t>
      </w:r>
      <w:r w:rsidRPr="00770BE0">
        <w:rPr>
          <w:rFonts w:ascii="Times New Roman" w:hAnsi="Times New Roman" w:cs="Times New Roman"/>
          <w:sz w:val="28"/>
          <w:szCs w:val="28"/>
        </w:rPr>
        <w:t>прогноза (изменений в прогноз) в федеральном государственном реестре документов стратегического планирования в соответствии с требованиями Федерального закона «О стратегическом планировании в Российской Федерации».</w:t>
      </w:r>
    </w:p>
    <w:p w:rsidR="00410555" w:rsidRDefault="00410555" w:rsidP="00410555">
      <w:pPr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14. Мониторинг и контроль реализации долгосрочного прогноза осуществляется отделом экономического развития в целях выявления отклонений фактических значений показателей от показателей, утвержденных в долгосрочном периоде.</w:t>
      </w:r>
    </w:p>
    <w:p w:rsidR="00410555" w:rsidRPr="006B619B" w:rsidRDefault="00410555" w:rsidP="00410555">
      <w:pPr>
        <w:widowControl w:val="0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Мониторинг и контроль долгосрочного прогноза осуществляется в срок до 01 июня года, следующего за отчетным.</w:t>
      </w:r>
    </w:p>
    <w:p w:rsidR="00410555" w:rsidRDefault="00410555" w:rsidP="00410555">
      <w:pPr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Мониторинг и контроль реализации долгосрочного прогноза осуществляется на основе данных официального статистического наблюдения, а также иной информации, представляемой структурными подразделениями администрации </w:t>
      </w:r>
      <w:r w:rsidRPr="009E293E">
        <w:rPr>
          <w:rFonts w:eastAsia="Times New Roman"/>
          <w:szCs w:val="28"/>
        </w:rPr>
        <w:t>Благодарненского муниципального округа</w:t>
      </w:r>
      <w:r>
        <w:rPr>
          <w:rFonts w:eastAsia="Times New Roman"/>
          <w:szCs w:val="28"/>
        </w:rPr>
        <w:t xml:space="preserve"> в соответствии с их сферой ведения, путем обобщения информации о социально-экономическом развитии </w:t>
      </w:r>
      <w:r w:rsidRPr="009E293E">
        <w:rPr>
          <w:rFonts w:eastAsia="Times New Roman"/>
          <w:szCs w:val="28"/>
        </w:rPr>
        <w:t>Благодарненского муниципального округа</w:t>
      </w:r>
      <w:r>
        <w:rPr>
          <w:rFonts w:eastAsia="Times New Roman"/>
          <w:szCs w:val="28"/>
        </w:rPr>
        <w:t xml:space="preserve"> и оценки достижения показателей социально-экономического развития </w:t>
      </w:r>
      <w:r w:rsidRPr="009E293E">
        <w:rPr>
          <w:rFonts w:eastAsia="Times New Roman"/>
          <w:szCs w:val="28"/>
        </w:rPr>
        <w:t>Благодарненского муниципального округа</w:t>
      </w:r>
      <w:r>
        <w:rPr>
          <w:rFonts w:eastAsia="Times New Roman"/>
          <w:szCs w:val="28"/>
        </w:rPr>
        <w:t xml:space="preserve"> в долгосрочном периоде, по итогам которого отдел экономического развития ежегодно до 30 июня года, следующего за отчетным представляет Главе </w:t>
      </w:r>
      <w:r w:rsidRPr="009E293E">
        <w:rPr>
          <w:rFonts w:eastAsia="Times New Roman"/>
          <w:szCs w:val="28"/>
        </w:rPr>
        <w:t>Благодарненского муниципального округа</w:t>
      </w:r>
      <w:r>
        <w:rPr>
          <w:rFonts w:eastAsia="Times New Roman"/>
          <w:szCs w:val="28"/>
        </w:rPr>
        <w:t xml:space="preserve"> Ставропольского края и размещает на официальном сайте ежегодный отчет «Об итогах социального-экономического развития </w:t>
      </w:r>
      <w:r w:rsidRPr="009E293E">
        <w:rPr>
          <w:rFonts w:eastAsia="Times New Roman"/>
          <w:szCs w:val="28"/>
        </w:rPr>
        <w:t>Благодарненского муниципального округа</w:t>
      </w:r>
      <w:r>
        <w:rPr>
          <w:rFonts w:eastAsia="Times New Roman"/>
          <w:szCs w:val="28"/>
        </w:rPr>
        <w:t>»  (далее – ежегодный отчет), содержащий следующие показатели и характеристики за отчетный период:</w:t>
      </w:r>
    </w:p>
    <w:p w:rsidR="00410555" w:rsidRDefault="00410555" w:rsidP="00410555">
      <w:pPr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1)</w:t>
      </w:r>
      <w:r w:rsidR="00534B79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оценка степени достижения утвержденных показателей долгосрочного прогноза;</w:t>
      </w:r>
    </w:p>
    <w:p w:rsidR="00410555" w:rsidRDefault="00410555" w:rsidP="00410555">
      <w:pPr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>2)</w:t>
      </w:r>
      <w:r w:rsidR="00534B79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оценка уровня социально-экономического развития </w:t>
      </w:r>
      <w:r w:rsidRPr="009E293E">
        <w:rPr>
          <w:rFonts w:eastAsia="Times New Roman"/>
          <w:szCs w:val="28"/>
        </w:rPr>
        <w:t>Благодарненского муниципального округа</w:t>
      </w:r>
      <w:r>
        <w:rPr>
          <w:rFonts w:eastAsia="Times New Roman"/>
          <w:szCs w:val="28"/>
        </w:rPr>
        <w:t>, анализ возможных рисков.</w:t>
      </w:r>
    </w:p>
    <w:p w:rsidR="00410555" w:rsidRDefault="00410555" w:rsidP="00410555">
      <w:pPr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15. При необходимости по итогам ежегодного отчета, в случае существующего отклонения параметров прогноза социально-экономического развития </w:t>
      </w:r>
      <w:r w:rsidRPr="009E293E">
        <w:rPr>
          <w:rFonts w:eastAsia="Times New Roman"/>
          <w:szCs w:val="28"/>
        </w:rPr>
        <w:t>Благодарненского муниципального округа</w:t>
      </w:r>
      <w:r>
        <w:rPr>
          <w:rFonts w:eastAsia="Times New Roman"/>
          <w:szCs w:val="28"/>
        </w:rPr>
        <w:t xml:space="preserve"> на среднесрочный период от утвержденных в долгосрочном прогнозе администрация принимает решение о корректировке долгосрочного прогноза в порядке,  установленном настоящим Порядком.</w:t>
      </w:r>
    </w:p>
    <w:p w:rsidR="00410555" w:rsidRDefault="00410555" w:rsidP="00410555">
      <w:pPr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16. Долгосрочный прогноз корректируется отделом экономического развития с учетом прогноза социально-экономического развития </w:t>
      </w:r>
      <w:r w:rsidRPr="009E293E">
        <w:rPr>
          <w:rFonts w:eastAsia="Times New Roman"/>
          <w:szCs w:val="28"/>
        </w:rPr>
        <w:t>Благодарненского муниципального округа</w:t>
      </w:r>
      <w:r>
        <w:rPr>
          <w:rFonts w:eastAsia="Times New Roman"/>
          <w:szCs w:val="28"/>
        </w:rPr>
        <w:t xml:space="preserve"> на среднесрочный период.</w:t>
      </w:r>
    </w:p>
    <w:p w:rsidR="00410555" w:rsidRPr="00AC2C7B" w:rsidRDefault="00410555" w:rsidP="00410555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17. </w:t>
      </w:r>
      <w:r w:rsidRPr="00AC2C7B">
        <w:rPr>
          <w:rFonts w:eastAsia="Times New Roman"/>
          <w:szCs w:val="28"/>
        </w:rPr>
        <w:t xml:space="preserve">Субъекты прогнозирования в течение 10 рабочих дней после принятия администрацией </w:t>
      </w:r>
      <w:r w:rsidRPr="009E293E">
        <w:rPr>
          <w:rFonts w:eastAsia="Times New Roman"/>
          <w:szCs w:val="28"/>
        </w:rPr>
        <w:t>Благодарненского муниципального округа</w:t>
      </w:r>
      <w:r w:rsidRPr="00AC2C7B">
        <w:rPr>
          <w:rFonts w:eastAsia="Times New Roman"/>
          <w:szCs w:val="28"/>
        </w:rPr>
        <w:t xml:space="preserve"> решения о необходимости корректировки прогноза на основе уточненных данных социально-экономического развития </w:t>
      </w:r>
      <w:r w:rsidRPr="009E293E">
        <w:rPr>
          <w:rFonts w:eastAsia="Times New Roman"/>
          <w:szCs w:val="28"/>
        </w:rPr>
        <w:t>Благодарненского муниципального округа</w:t>
      </w:r>
      <w:r w:rsidRPr="00AC2C7B">
        <w:rPr>
          <w:rFonts w:eastAsia="Times New Roman"/>
          <w:szCs w:val="28"/>
        </w:rPr>
        <w:t xml:space="preserve"> за отчетные периоды, анализа изменений текущей ситуации и тенденций социально-экономического развития в курируемых сферах деятельности, анализа выполнения мероприятий </w:t>
      </w:r>
      <w:r>
        <w:rPr>
          <w:rFonts w:eastAsia="Times New Roman"/>
          <w:szCs w:val="28"/>
        </w:rPr>
        <w:t xml:space="preserve">муниципальных </w:t>
      </w:r>
      <w:r w:rsidRPr="00AC2C7B">
        <w:rPr>
          <w:rFonts w:eastAsia="Times New Roman"/>
          <w:szCs w:val="28"/>
        </w:rPr>
        <w:t xml:space="preserve">программ </w:t>
      </w:r>
      <w:r w:rsidRPr="009E293E">
        <w:rPr>
          <w:rFonts w:eastAsia="Times New Roman"/>
          <w:szCs w:val="28"/>
        </w:rPr>
        <w:t>Благодарненского муниципального округа</w:t>
      </w:r>
      <w:r w:rsidRPr="00AC2C7B">
        <w:rPr>
          <w:rFonts w:eastAsia="Times New Roman"/>
          <w:szCs w:val="28"/>
        </w:rPr>
        <w:t xml:space="preserve"> осуществляют корректировку соответствующих разделов формы представления </w:t>
      </w:r>
      <w:r>
        <w:rPr>
          <w:rFonts w:eastAsia="Times New Roman"/>
          <w:szCs w:val="28"/>
        </w:rPr>
        <w:t xml:space="preserve">долгосрочного </w:t>
      </w:r>
      <w:r w:rsidRPr="00AC2C7B">
        <w:rPr>
          <w:rFonts w:eastAsia="Times New Roman"/>
          <w:szCs w:val="28"/>
        </w:rPr>
        <w:t xml:space="preserve">прогноза и пояснительной записки (далее – данные, необходимые для корректировки </w:t>
      </w:r>
      <w:r>
        <w:rPr>
          <w:rFonts w:eastAsia="Times New Roman"/>
          <w:szCs w:val="28"/>
        </w:rPr>
        <w:t xml:space="preserve">долгосрочного </w:t>
      </w:r>
      <w:r w:rsidRPr="00AC2C7B">
        <w:rPr>
          <w:rFonts w:eastAsia="Times New Roman"/>
          <w:szCs w:val="28"/>
        </w:rPr>
        <w:t xml:space="preserve">прогноза) и представляют данные, необходимые для корректировки </w:t>
      </w:r>
      <w:r>
        <w:rPr>
          <w:rFonts w:eastAsia="Times New Roman"/>
          <w:szCs w:val="28"/>
        </w:rPr>
        <w:t xml:space="preserve">долгосрочного </w:t>
      </w:r>
      <w:r w:rsidRPr="00AC2C7B">
        <w:rPr>
          <w:rFonts w:eastAsia="Times New Roman"/>
          <w:szCs w:val="28"/>
        </w:rPr>
        <w:t xml:space="preserve">прогноза в отдел экономического развития. </w:t>
      </w:r>
    </w:p>
    <w:p w:rsidR="00410555" w:rsidRDefault="00410555" w:rsidP="00410555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18. </w:t>
      </w:r>
      <w:r w:rsidRPr="00AC2C7B">
        <w:rPr>
          <w:rFonts w:eastAsia="Times New Roman"/>
          <w:szCs w:val="28"/>
        </w:rPr>
        <w:t xml:space="preserve">Отдел экономического развития в течение 10 рабочих дней обобщает представленные субъектами прогнозирования данные, необходимые для корректировки </w:t>
      </w:r>
      <w:r>
        <w:rPr>
          <w:rFonts w:eastAsia="Times New Roman"/>
          <w:szCs w:val="28"/>
        </w:rPr>
        <w:t xml:space="preserve">долгосрочного </w:t>
      </w:r>
      <w:r w:rsidRPr="00AC2C7B">
        <w:rPr>
          <w:rFonts w:eastAsia="Times New Roman"/>
          <w:szCs w:val="28"/>
        </w:rPr>
        <w:t xml:space="preserve">прогноза, подготавливает проект правового акта администрации </w:t>
      </w:r>
      <w:r w:rsidRPr="009E293E">
        <w:rPr>
          <w:rFonts w:eastAsia="Times New Roman"/>
          <w:szCs w:val="28"/>
        </w:rPr>
        <w:t>Благодарненского муниципального округа</w:t>
      </w:r>
      <w:r w:rsidRPr="00AC2C7B">
        <w:rPr>
          <w:rFonts w:eastAsia="Times New Roman"/>
          <w:szCs w:val="28"/>
        </w:rPr>
        <w:t xml:space="preserve"> о внесении изменений в </w:t>
      </w:r>
      <w:r>
        <w:rPr>
          <w:rFonts w:eastAsia="Times New Roman"/>
          <w:szCs w:val="28"/>
        </w:rPr>
        <w:t xml:space="preserve">долгосрочный </w:t>
      </w:r>
      <w:r w:rsidRPr="00AC2C7B">
        <w:rPr>
          <w:rFonts w:eastAsia="Times New Roman"/>
          <w:szCs w:val="28"/>
        </w:rPr>
        <w:t xml:space="preserve">прогноз и вносит его в установленном порядке на рассмотрение  </w:t>
      </w:r>
      <w:r>
        <w:rPr>
          <w:rFonts w:eastAsia="Times New Roman"/>
          <w:szCs w:val="28"/>
        </w:rPr>
        <w:t>в</w:t>
      </w:r>
      <w:r w:rsidRPr="00AC2C7B">
        <w:rPr>
          <w:rFonts w:eastAsia="Times New Roman"/>
          <w:szCs w:val="28"/>
        </w:rPr>
        <w:t xml:space="preserve"> администраци</w:t>
      </w:r>
      <w:r>
        <w:rPr>
          <w:rFonts w:eastAsia="Times New Roman"/>
          <w:szCs w:val="28"/>
        </w:rPr>
        <w:t>ю</w:t>
      </w:r>
      <w:r w:rsidRPr="00AC2C7B">
        <w:rPr>
          <w:rFonts w:eastAsia="Times New Roman"/>
          <w:szCs w:val="28"/>
        </w:rPr>
        <w:t xml:space="preserve"> </w:t>
      </w:r>
      <w:r w:rsidRPr="009E293E">
        <w:rPr>
          <w:rFonts w:eastAsia="Times New Roman"/>
          <w:szCs w:val="28"/>
        </w:rPr>
        <w:t>Благодарненского муниципального округа</w:t>
      </w:r>
      <w:r w:rsidRPr="00AC2C7B">
        <w:rPr>
          <w:rFonts w:eastAsia="Times New Roman"/>
          <w:szCs w:val="28"/>
        </w:rPr>
        <w:t>.</w:t>
      </w:r>
      <w:r>
        <w:rPr>
          <w:rFonts w:eastAsia="Times New Roman"/>
          <w:szCs w:val="28"/>
        </w:rPr>
        <w:t xml:space="preserve"> </w:t>
      </w:r>
    </w:p>
    <w:p w:rsidR="00410555" w:rsidRDefault="00410555" w:rsidP="00410555">
      <w:pPr>
        <w:widowControl w:val="0"/>
        <w:tabs>
          <w:tab w:val="left" w:pos="2441"/>
        </w:tabs>
        <w:jc w:val="both"/>
        <w:rPr>
          <w:rFonts w:eastAsia="Times New Roman"/>
          <w:szCs w:val="28"/>
          <w:lang w:eastAsia="en-US"/>
        </w:rPr>
      </w:pPr>
    </w:p>
    <w:p w:rsidR="00534B79" w:rsidRDefault="00534B79" w:rsidP="00410555">
      <w:pPr>
        <w:widowControl w:val="0"/>
        <w:tabs>
          <w:tab w:val="left" w:pos="2441"/>
        </w:tabs>
        <w:jc w:val="both"/>
        <w:rPr>
          <w:rFonts w:eastAsia="Times New Roman"/>
          <w:szCs w:val="28"/>
          <w:lang w:eastAsia="en-US"/>
        </w:rPr>
      </w:pPr>
    </w:p>
    <w:p w:rsidR="00534B79" w:rsidRDefault="00534B79" w:rsidP="00410555">
      <w:pPr>
        <w:widowControl w:val="0"/>
        <w:tabs>
          <w:tab w:val="left" w:pos="2441"/>
        </w:tabs>
        <w:jc w:val="both"/>
        <w:rPr>
          <w:rFonts w:eastAsia="Times New Roman"/>
          <w:szCs w:val="28"/>
          <w:lang w:eastAsia="en-US"/>
        </w:rPr>
      </w:pPr>
    </w:p>
    <w:p w:rsidR="00534B79" w:rsidRDefault="00534B79" w:rsidP="00410555">
      <w:pPr>
        <w:widowControl w:val="0"/>
        <w:tabs>
          <w:tab w:val="left" w:pos="2441"/>
        </w:tabs>
        <w:jc w:val="both"/>
        <w:rPr>
          <w:rFonts w:eastAsia="Times New Roman"/>
          <w:szCs w:val="28"/>
          <w:lang w:eastAsia="en-US"/>
        </w:rPr>
      </w:pPr>
    </w:p>
    <w:p w:rsidR="00534B79" w:rsidRDefault="00534B79" w:rsidP="00410555">
      <w:pPr>
        <w:widowControl w:val="0"/>
        <w:tabs>
          <w:tab w:val="left" w:pos="2441"/>
        </w:tabs>
        <w:jc w:val="both"/>
        <w:rPr>
          <w:rFonts w:eastAsia="Times New Roman"/>
          <w:szCs w:val="28"/>
          <w:lang w:eastAsia="en-US"/>
        </w:rPr>
      </w:pPr>
    </w:p>
    <w:p w:rsidR="00534B79" w:rsidRDefault="00534B79" w:rsidP="00410555">
      <w:pPr>
        <w:widowControl w:val="0"/>
        <w:tabs>
          <w:tab w:val="left" w:pos="2441"/>
        </w:tabs>
        <w:jc w:val="both"/>
        <w:rPr>
          <w:rFonts w:eastAsia="Times New Roman"/>
          <w:szCs w:val="28"/>
          <w:lang w:eastAsia="en-US"/>
        </w:rPr>
      </w:pPr>
    </w:p>
    <w:p w:rsidR="00534B79" w:rsidRDefault="00534B79" w:rsidP="00410555">
      <w:pPr>
        <w:widowControl w:val="0"/>
        <w:tabs>
          <w:tab w:val="left" w:pos="2441"/>
        </w:tabs>
        <w:jc w:val="both"/>
        <w:rPr>
          <w:rFonts w:eastAsia="Times New Roman"/>
          <w:szCs w:val="28"/>
          <w:lang w:eastAsia="en-US"/>
        </w:rPr>
      </w:pPr>
    </w:p>
    <w:p w:rsidR="00534B79" w:rsidRDefault="00534B79" w:rsidP="00410555">
      <w:pPr>
        <w:widowControl w:val="0"/>
        <w:tabs>
          <w:tab w:val="left" w:pos="2441"/>
        </w:tabs>
        <w:jc w:val="both"/>
        <w:rPr>
          <w:rFonts w:eastAsia="Times New Roman"/>
          <w:szCs w:val="28"/>
          <w:lang w:eastAsia="en-US"/>
        </w:rPr>
      </w:pPr>
    </w:p>
    <w:p w:rsidR="00534B79" w:rsidRDefault="00534B79" w:rsidP="00410555">
      <w:pPr>
        <w:widowControl w:val="0"/>
        <w:tabs>
          <w:tab w:val="left" w:pos="2441"/>
        </w:tabs>
        <w:jc w:val="both"/>
        <w:rPr>
          <w:rFonts w:eastAsia="Times New Roman"/>
          <w:szCs w:val="28"/>
          <w:lang w:eastAsia="en-US"/>
        </w:rPr>
      </w:pPr>
    </w:p>
    <w:p w:rsidR="00534B79" w:rsidRDefault="00534B79" w:rsidP="00410555">
      <w:pPr>
        <w:widowControl w:val="0"/>
        <w:tabs>
          <w:tab w:val="left" w:pos="2441"/>
        </w:tabs>
        <w:jc w:val="both"/>
        <w:rPr>
          <w:rFonts w:eastAsia="Times New Roman"/>
          <w:szCs w:val="28"/>
          <w:lang w:eastAsia="en-US"/>
        </w:rPr>
      </w:pPr>
    </w:p>
    <w:p w:rsidR="00534B79" w:rsidRDefault="00534B79" w:rsidP="00410555">
      <w:pPr>
        <w:widowControl w:val="0"/>
        <w:tabs>
          <w:tab w:val="left" w:pos="2441"/>
        </w:tabs>
        <w:jc w:val="both"/>
        <w:rPr>
          <w:rFonts w:eastAsia="Times New Roman"/>
          <w:szCs w:val="28"/>
          <w:lang w:eastAsia="en-US"/>
        </w:rPr>
      </w:pPr>
    </w:p>
    <w:p w:rsidR="00534B79" w:rsidRDefault="00534B79" w:rsidP="00410555">
      <w:pPr>
        <w:widowControl w:val="0"/>
        <w:tabs>
          <w:tab w:val="left" w:pos="2441"/>
        </w:tabs>
        <w:jc w:val="both"/>
        <w:rPr>
          <w:rFonts w:eastAsia="Times New Roman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35"/>
        <w:gridCol w:w="6735"/>
      </w:tblGrid>
      <w:tr w:rsidR="00410555" w:rsidRPr="005D2F78" w:rsidTr="00534B79">
        <w:tc>
          <w:tcPr>
            <w:tcW w:w="2835" w:type="dxa"/>
            <w:shd w:val="clear" w:color="auto" w:fill="auto"/>
          </w:tcPr>
          <w:p w:rsidR="00410555" w:rsidRPr="005D2F78" w:rsidRDefault="00410555" w:rsidP="00207688">
            <w:pPr>
              <w:pStyle w:val="ConsPlusTitle"/>
              <w:tabs>
                <w:tab w:val="left" w:pos="1843"/>
              </w:tabs>
              <w:spacing w:line="240" w:lineRule="exact"/>
              <w:jc w:val="center"/>
              <w:outlineLvl w:val="1"/>
              <w:rPr>
                <w:rFonts w:eastAsia="Calibri"/>
                <w:b w:val="0"/>
              </w:rPr>
            </w:pPr>
          </w:p>
        </w:tc>
        <w:tc>
          <w:tcPr>
            <w:tcW w:w="6735" w:type="dxa"/>
            <w:shd w:val="clear" w:color="auto" w:fill="auto"/>
          </w:tcPr>
          <w:p w:rsidR="00410555" w:rsidRPr="005D2F78" w:rsidRDefault="00410555" w:rsidP="00534B79">
            <w:pPr>
              <w:pStyle w:val="ConsPlusTitle"/>
              <w:tabs>
                <w:tab w:val="left" w:pos="1843"/>
              </w:tabs>
              <w:spacing w:line="240" w:lineRule="exact"/>
              <w:jc w:val="center"/>
              <w:outlineLvl w:val="1"/>
              <w:rPr>
                <w:rFonts w:eastAsia="Calibri"/>
                <w:b w:val="0"/>
                <w:lang w:eastAsia="en-US"/>
              </w:rPr>
            </w:pPr>
            <w:r w:rsidRPr="005D2F78">
              <w:rPr>
                <w:b w:val="0"/>
              </w:rPr>
              <w:t>Приложение 1</w:t>
            </w:r>
          </w:p>
          <w:p w:rsidR="00410555" w:rsidRPr="005D2F78" w:rsidRDefault="00410555" w:rsidP="00207688">
            <w:pPr>
              <w:spacing w:line="240" w:lineRule="exact"/>
              <w:ind w:left="-107"/>
              <w:jc w:val="center"/>
              <w:rPr>
                <w:szCs w:val="28"/>
              </w:rPr>
            </w:pPr>
            <w:r w:rsidRPr="00E7290A">
              <w:rPr>
                <w:szCs w:val="28"/>
              </w:rPr>
              <w:t xml:space="preserve">к </w:t>
            </w:r>
            <w:r>
              <w:rPr>
                <w:szCs w:val="28"/>
              </w:rPr>
              <w:t>П</w:t>
            </w:r>
            <w:r w:rsidRPr="00E7290A">
              <w:rPr>
                <w:szCs w:val="28"/>
              </w:rPr>
              <w:t xml:space="preserve">орядку </w:t>
            </w:r>
            <w:r w:rsidRPr="00E7290A">
              <w:t>разработки,  корректировки, осуществления мониторинга и контроля реализации прогноза социально-экономического развития Благодарненского муниципального округа Ставропольского края на долгосрочный период</w:t>
            </w:r>
          </w:p>
          <w:p w:rsidR="00410555" w:rsidRPr="005D2F78" w:rsidRDefault="00410555" w:rsidP="00207688">
            <w:pPr>
              <w:pStyle w:val="ConsPlusTitle"/>
              <w:tabs>
                <w:tab w:val="left" w:pos="1843"/>
              </w:tabs>
              <w:spacing w:line="240" w:lineRule="exact"/>
              <w:jc w:val="center"/>
              <w:outlineLvl w:val="1"/>
              <w:rPr>
                <w:rFonts w:eastAsia="Calibri"/>
                <w:b w:val="0"/>
              </w:rPr>
            </w:pPr>
          </w:p>
        </w:tc>
      </w:tr>
    </w:tbl>
    <w:p w:rsidR="00410555" w:rsidRPr="005D2F78" w:rsidRDefault="00410555" w:rsidP="00410555">
      <w:pPr>
        <w:pStyle w:val="ConsPlusTitle"/>
        <w:tabs>
          <w:tab w:val="left" w:pos="1843"/>
        </w:tabs>
        <w:spacing w:line="240" w:lineRule="exact"/>
        <w:jc w:val="center"/>
        <w:outlineLvl w:val="1"/>
        <w:rPr>
          <w:rFonts w:eastAsia="Calibri"/>
          <w:b w:val="0"/>
        </w:rPr>
      </w:pPr>
    </w:p>
    <w:p w:rsidR="00410555" w:rsidRDefault="00410555" w:rsidP="00410555">
      <w:pPr>
        <w:pStyle w:val="ConsPlusTitle"/>
        <w:tabs>
          <w:tab w:val="left" w:pos="1843"/>
        </w:tabs>
        <w:spacing w:line="240" w:lineRule="exact"/>
        <w:jc w:val="center"/>
        <w:outlineLvl w:val="1"/>
        <w:rPr>
          <w:b w:val="0"/>
        </w:rPr>
      </w:pPr>
    </w:p>
    <w:p w:rsidR="00410555" w:rsidRDefault="00410555" w:rsidP="00410555">
      <w:pPr>
        <w:pStyle w:val="ConsPlusTitle"/>
        <w:tabs>
          <w:tab w:val="left" w:pos="1843"/>
        </w:tabs>
        <w:spacing w:line="240" w:lineRule="exact"/>
        <w:jc w:val="center"/>
        <w:outlineLvl w:val="1"/>
        <w:rPr>
          <w:b w:val="0"/>
        </w:rPr>
      </w:pPr>
    </w:p>
    <w:p w:rsidR="00410555" w:rsidRDefault="00410555" w:rsidP="00410555">
      <w:pPr>
        <w:pStyle w:val="ConsPlusTitle"/>
        <w:tabs>
          <w:tab w:val="left" w:pos="1843"/>
        </w:tabs>
        <w:spacing w:line="240" w:lineRule="exact"/>
        <w:jc w:val="center"/>
        <w:outlineLvl w:val="1"/>
        <w:rPr>
          <w:b w:val="0"/>
        </w:rPr>
      </w:pPr>
      <w:r>
        <w:rPr>
          <w:b w:val="0"/>
        </w:rPr>
        <w:t>ПЕРЕЧЕНЬ</w:t>
      </w:r>
    </w:p>
    <w:p w:rsidR="00410555" w:rsidRDefault="00410555" w:rsidP="00410555">
      <w:pPr>
        <w:pStyle w:val="ConsPlusTitle"/>
        <w:spacing w:line="240" w:lineRule="exact"/>
        <w:jc w:val="both"/>
        <w:outlineLvl w:val="1"/>
        <w:rPr>
          <w:b w:val="0"/>
        </w:rPr>
      </w:pPr>
      <w:r>
        <w:rPr>
          <w:b w:val="0"/>
        </w:rPr>
        <w:t>структурных подразделений администрации Благодарненского муниципального округа Ставропольского края являющихся субъектами прогнозирования социально-экономического развития  Благодарненского муниципального округа Ставропольского края на долгосрочный период</w:t>
      </w:r>
    </w:p>
    <w:p w:rsidR="00410555" w:rsidRDefault="00410555" w:rsidP="00410555">
      <w:pPr>
        <w:pStyle w:val="ConsPlusNormal"/>
        <w:ind w:firstLine="0"/>
        <w:jc w:val="both"/>
        <w:outlineLvl w:val="1"/>
      </w:pPr>
    </w:p>
    <w:p w:rsidR="00410555" w:rsidRDefault="00410555" w:rsidP="00410555">
      <w:pPr>
        <w:pStyle w:val="ConsPlusTitle"/>
        <w:widowControl/>
        <w:ind w:firstLine="709"/>
        <w:jc w:val="both"/>
        <w:rPr>
          <w:b w:val="0"/>
          <w:bCs w:val="0"/>
        </w:rPr>
      </w:pPr>
    </w:p>
    <w:p w:rsidR="00410555" w:rsidRPr="00147A6E" w:rsidRDefault="00410555" w:rsidP="00410555">
      <w:pPr>
        <w:ind w:firstLine="709"/>
        <w:jc w:val="both"/>
        <w:rPr>
          <w:szCs w:val="28"/>
        </w:rPr>
      </w:pPr>
      <w:r w:rsidRPr="00147A6E">
        <w:rPr>
          <w:szCs w:val="28"/>
        </w:rPr>
        <w:t xml:space="preserve">Отдел экономического развития </w:t>
      </w:r>
      <w:r w:rsidRPr="00147A6E">
        <w:t>администрации Благодарненского муниципального округа Ставропольского края</w:t>
      </w:r>
      <w:r w:rsidRPr="00147A6E">
        <w:rPr>
          <w:szCs w:val="28"/>
        </w:rPr>
        <w:t>.</w:t>
      </w:r>
    </w:p>
    <w:p w:rsidR="00410555" w:rsidRPr="00147A6E" w:rsidRDefault="00410555" w:rsidP="00410555">
      <w:pPr>
        <w:ind w:firstLine="709"/>
        <w:jc w:val="both"/>
        <w:rPr>
          <w:szCs w:val="28"/>
        </w:rPr>
      </w:pPr>
      <w:r>
        <w:rPr>
          <w:szCs w:val="28"/>
        </w:rPr>
        <w:t xml:space="preserve">Отдел социального развития </w:t>
      </w:r>
      <w:r w:rsidRPr="00147A6E">
        <w:t>администрации Благодарненского муниципального округа Ставропольского края</w:t>
      </w:r>
    </w:p>
    <w:p w:rsidR="00410555" w:rsidRDefault="00410555" w:rsidP="00410555">
      <w:pPr>
        <w:ind w:firstLine="709"/>
        <w:jc w:val="both"/>
        <w:rPr>
          <w:szCs w:val="28"/>
        </w:rPr>
      </w:pPr>
      <w:r>
        <w:rPr>
          <w:szCs w:val="28"/>
        </w:rPr>
        <w:t xml:space="preserve">Управление физической культуры и спорта </w:t>
      </w:r>
      <w:r w:rsidRPr="00147A6E">
        <w:t>администрации Благодарненского муниципального округа Ставропольского края</w:t>
      </w:r>
      <w:r>
        <w:rPr>
          <w:szCs w:val="28"/>
        </w:rPr>
        <w:t>.</w:t>
      </w:r>
    </w:p>
    <w:p w:rsidR="00410555" w:rsidRDefault="00410555" w:rsidP="00410555">
      <w:pPr>
        <w:ind w:firstLine="709"/>
        <w:jc w:val="both"/>
        <w:rPr>
          <w:szCs w:val="28"/>
        </w:rPr>
      </w:pPr>
      <w:r>
        <w:rPr>
          <w:szCs w:val="28"/>
        </w:rPr>
        <w:t xml:space="preserve">Управление образования и молодежной политики </w:t>
      </w:r>
      <w:r w:rsidRPr="00147A6E">
        <w:t>администрации Благодарненского муниципального округа Ставропольского края</w:t>
      </w:r>
      <w:r>
        <w:rPr>
          <w:szCs w:val="28"/>
        </w:rPr>
        <w:t>.</w:t>
      </w:r>
    </w:p>
    <w:p w:rsidR="00410555" w:rsidRDefault="00410555" w:rsidP="00410555">
      <w:pPr>
        <w:ind w:firstLine="709"/>
        <w:jc w:val="both"/>
        <w:rPr>
          <w:szCs w:val="28"/>
        </w:rPr>
      </w:pPr>
      <w:r>
        <w:rPr>
          <w:szCs w:val="28"/>
        </w:rPr>
        <w:t xml:space="preserve">Управление сельского хозяйства и охраны окружающей среды </w:t>
      </w:r>
      <w:r w:rsidRPr="00147A6E">
        <w:t>администрации Благодарненского муниципального округа Ставропольского края</w:t>
      </w:r>
      <w:r>
        <w:rPr>
          <w:szCs w:val="28"/>
        </w:rPr>
        <w:t>.</w:t>
      </w:r>
    </w:p>
    <w:p w:rsidR="00410555" w:rsidRDefault="00410555" w:rsidP="00410555">
      <w:pPr>
        <w:ind w:firstLine="709"/>
        <w:jc w:val="both"/>
        <w:rPr>
          <w:szCs w:val="28"/>
        </w:rPr>
      </w:pPr>
      <w:r>
        <w:rPr>
          <w:szCs w:val="28"/>
        </w:rPr>
        <w:t xml:space="preserve">Управление по делам территорий </w:t>
      </w:r>
      <w:r w:rsidRPr="00147A6E">
        <w:t>администрации Благодарненского муниципального округа Ставропольского края</w:t>
      </w:r>
      <w:r>
        <w:rPr>
          <w:szCs w:val="28"/>
        </w:rPr>
        <w:t xml:space="preserve">. </w:t>
      </w:r>
    </w:p>
    <w:p w:rsidR="00410555" w:rsidRDefault="00410555" w:rsidP="00410555">
      <w:pPr>
        <w:ind w:firstLine="709"/>
        <w:jc w:val="both"/>
        <w:rPr>
          <w:szCs w:val="28"/>
        </w:rPr>
      </w:pPr>
      <w:r>
        <w:rPr>
          <w:szCs w:val="28"/>
        </w:rPr>
        <w:t xml:space="preserve">Управление труда и социальной защиты населения </w:t>
      </w:r>
      <w:r w:rsidRPr="00147A6E">
        <w:t>администрации Благодарненского муниципального округа Ставропольского края</w:t>
      </w:r>
      <w:r>
        <w:rPr>
          <w:szCs w:val="28"/>
        </w:rPr>
        <w:t xml:space="preserve">. </w:t>
      </w:r>
    </w:p>
    <w:p w:rsidR="00410555" w:rsidRDefault="00410555" w:rsidP="00410555">
      <w:pPr>
        <w:ind w:firstLine="709"/>
        <w:jc w:val="both"/>
        <w:rPr>
          <w:szCs w:val="28"/>
        </w:rPr>
      </w:pPr>
      <w:r>
        <w:rPr>
          <w:szCs w:val="28"/>
        </w:rPr>
        <w:t xml:space="preserve">Управление культуры </w:t>
      </w:r>
      <w:r w:rsidRPr="00147A6E">
        <w:t>администрации Благодарненского муниципального округа Ставропольского края</w:t>
      </w:r>
      <w:r>
        <w:rPr>
          <w:szCs w:val="28"/>
        </w:rPr>
        <w:t>.</w:t>
      </w:r>
    </w:p>
    <w:p w:rsidR="00410555" w:rsidRDefault="00410555" w:rsidP="00410555">
      <w:pPr>
        <w:ind w:firstLine="709"/>
        <w:jc w:val="both"/>
        <w:rPr>
          <w:szCs w:val="28"/>
        </w:rPr>
      </w:pPr>
      <w:r>
        <w:rPr>
          <w:szCs w:val="28"/>
        </w:rPr>
        <w:t>Управление архитектуры, градостроительства, имущественных и земельных отношений администрации Благодарненского муниципального округа Ставропольского края.</w:t>
      </w:r>
    </w:p>
    <w:p w:rsidR="00534B79" w:rsidRDefault="00534B79" w:rsidP="00410555">
      <w:pPr>
        <w:ind w:firstLine="709"/>
        <w:jc w:val="both"/>
        <w:rPr>
          <w:szCs w:val="28"/>
        </w:rPr>
      </w:pPr>
    </w:p>
    <w:p w:rsidR="00534B79" w:rsidRDefault="00534B79" w:rsidP="00410555">
      <w:pPr>
        <w:ind w:firstLine="709"/>
        <w:jc w:val="both"/>
        <w:rPr>
          <w:szCs w:val="28"/>
        </w:rPr>
      </w:pPr>
    </w:p>
    <w:p w:rsidR="00534B79" w:rsidRDefault="00534B79" w:rsidP="00410555">
      <w:pPr>
        <w:ind w:firstLine="709"/>
        <w:jc w:val="both"/>
        <w:rPr>
          <w:szCs w:val="28"/>
        </w:rPr>
      </w:pPr>
    </w:p>
    <w:p w:rsidR="00534B79" w:rsidRDefault="00534B79" w:rsidP="00410555">
      <w:pPr>
        <w:ind w:firstLine="709"/>
        <w:jc w:val="both"/>
        <w:rPr>
          <w:szCs w:val="28"/>
        </w:rPr>
      </w:pPr>
    </w:p>
    <w:p w:rsidR="00534B79" w:rsidRDefault="00534B79" w:rsidP="00410555">
      <w:pPr>
        <w:ind w:firstLine="709"/>
        <w:jc w:val="both"/>
        <w:rPr>
          <w:szCs w:val="28"/>
        </w:rPr>
      </w:pPr>
    </w:p>
    <w:p w:rsidR="00534B79" w:rsidRDefault="00534B79" w:rsidP="00410555">
      <w:pPr>
        <w:ind w:firstLine="709"/>
        <w:jc w:val="both"/>
        <w:rPr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119"/>
        <w:gridCol w:w="6912"/>
      </w:tblGrid>
      <w:tr w:rsidR="00410555" w:rsidRPr="005D2F78" w:rsidTr="00534B79">
        <w:trPr>
          <w:trHeight w:val="1065"/>
        </w:trPr>
        <w:tc>
          <w:tcPr>
            <w:tcW w:w="3119" w:type="dxa"/>
            <w:hideMark/>
          </w:tcPr>
          <w:p w:rsidR="00410555" w:rsidRPr="005D2F78" w:rsidRDefault="00410555" w:rsidP="00207688">
            <w:pPr>
              <w:pStyle w:val="ConsPlusTitle"/>
              <w:tabs>
                <w:tab w:val="left" w:pos="1843"/>
              </w:tabs>
              <w:spacing w:line="240" w:lineRule="exact"/>
              <w:jc w:val="center"/>
              <w:outlineLvl w:val="1"/>
              <w:rPr>
                <w:rFonts w:eastAsia="Calibri"/>
                <w:b w:val="0"/>
              </w:rPr>
            </w:pPr>
          </w:p>
        </w:tc>
        <w:tc>
          <w:tcPr>
            <w:tcW w:w="6912" w:type="dxa"/>
            <w:hideMark/>
          </w:tcPr>
          <w:p w:rsidR="00410555" w:rsidRDefault="00410555" w:rsidP="00207688">
            <w:pPr>
              <w:pStyle w:val="ConsPlusTitle"/>
              <w:tabs>
                <w:tab w:val="left" w:pos="1843"/>
              </w:tabs>
              <w:spacing w:line="240" w:lineRule="exact"/>
              <w:jc w:val="center"/>
              <w:outlineLvl w:val="1"/>
              <w:rPr>
                <w:b w:val="0"/>
              </w:rPr>
            </w:pPr>
          </w:p>
          <w:p w:rsidR="00410555" w:rsidRPr="005D2F78" w:rsidRDefault="00410555" w:rsidP="00207688">
            <w:pPr>
              <w:pStyle w:val="ConsPlusTitle"/>
              <w:tabs>
                <w:tab w:val="left" w:pos="1843"/>
              </w:tabs>
              <w:spacing w:line="240" w:lineRule="exact"/>
              <w:jc w:val="center"/>
              <w:outlineLvl w:val="1"/>
              <w:rPr>
                <w:rFonts w:eastAsia="Calibri"/>
                <w:b w:val="0"/>
                <w:lang w:eastAsia="en-US"/>
              </w:rPr>
            </w:pPr>
            <w:r>
              <w:rPr>
                <w:b w:val="0"/>
              </w:rPr>
              <w:t>Приложение 2</w:t>
            </w:r>
          </w:p>
          <w:p w:rsidR="00410555" w:rsidRPr="005D2F78" w:rsidRDefault="00410555" w:rsidP="00207688">
            <w:pPr>
              <w:spacing w:line="240" w:lineRule="exact"/>
              <w:ind w:left="-107"/>
              <w:jc w:val="center"/>
              <w:rPr>
                <w:szCs w:val="28"/>
              </w:rPr>
            </w:pPr>
            <w:r w:rsidRPr="00E7290A">
              <w:rPr>
                <w:szCs w:val="28"/>
              </w:rPr>
              <w:t xml:space="preserve">к </w:t>
            </w:r>
            <w:r>
              <w:rPr>
                <w:szCs w:val="28"/>
              </w:rPr>
              <w:t>П</w:t>
            </w:r>
            <w:r w:rsidRPr="00E7290A">
              <w:rPr>
                <w:szCs w:val="28"/>
              </w:rPr>
              <w:t xml:space="preserve">орядку </w:t>
            </w:r>
            <w:r w:rsidRPr="00E7290A">
              <w:t>разработки,  корректировки, осуществления мониторинга и контроля реализации прогноза социально-экономического развития Благодарненского муниципального округа Ставропольского края на долгосрочный период</w:t>
            </w:r>
          </w:p>
          <w:p w:rsidR="00410555" w:rsidRPr="00CA0096" w:rsidRDefault="00410555" w:rsidP="00207688">
            <w:pPr>
              <w:spacing w:line="240" w:lineRule="exact"/>
              <w:ind w:left="-107"/>
              <w:jc w:val="center"/>
              <w:rPr>
                <w:szCs w:val="28"/>
              </w:rPr>
            </w:pPr>
          </w:p>
        </w:tc>
      </w:tr>
    </w:tbl>
    <w:p w:rsidR="00410555" w:rsidRDefault="00410555" w:rsidP="00410555">
      <w:pPr>
        <w:spacing w:line="240" w:lineRule="exact"/>
        <w:jc w:val="center"/>
        <w:rPr>
          <w:szCs w:val="28"/>
        </w:rPr>
      </w:pPr>
    </w:p>
    <w:p w:rsidR="00410555" w:rsidRDefault="00410555" w:rsidP="00410555">
      <w:pPr>
        <w:spacing w:line="240" w:lineRule="exact"/>
        <w:jc w:val="center"/>
        <w:rPr>
          <w:szCs w:val="28"/>
        </w:rPr>
      </w:pPr>
    </w:p>
    <w:p w:rsidR="00410555" w:rsidRDefault="00410555" w:rsidP="00534B79">
      <w:pPr>
        <w:spacing w:line="240" w:lineRule="exact"/>
        <w:rPr>
          <w:szCs w:val="28"/>
        </w:rPr>
      </w:pPr>
    </w:p>
    <w:p w:rsidR="00410555" w:rsidRDefault="00410555" w:rsidP="00410555">
      <w:pPr>
        <w:spacing w:line="240" w:lineRule="exact"/>
        <w:jc w:val="center"/>
        <w:rPr>
          <w:szCs w:val="28"/>
        </w:rPr>
      </w:pPr>
      <w:r>
        <w:rPr>
          <w:szCs w:val="28"/>
        </w:rPr>
        <w:t>РАСПРЕДЕЛЕНИЕ</w:t>
      </w:r>
    </w:p>
    <w:p w:rsidR="00410555" w:rsidRPr="00797473" w:rsidRDefault="00410555" w:rsidP="00410555">
      <w:pPr>
        <w:pStyle w:val="ConsPlusTitle"/>
        <w:widowControl/>
        <w:spacing w:line="240" w:lineRule="exact"/>
        <w:jc w:val="both"/>
        <w:rPr>
          <w:b w:val="0"/>
        </w:rPr>
      </w:pPr>
      <w:r w:rsidRPr="00797473">
        <w:rPr>
          <w:b w:val="0"/>
        </w:rPr>
        <w:t xml:space="preserve">показателей социально-экономического развития Благодарненского </w:t>
      </w:r>
      <w:r>
        <w:rPr>
          <w:b w:val="0"/>
        </w:rPr>
        <w:t>муниципального</w:t>
      </w:r>
      <w:r w:rsidRPr="00797473">
        <w:rPr>
          <w:b w:val="0"/>
        </w:rPr>
        <w:t xml:space="preserve"> округа Ставропольского края, </w:t>
      </w:r>
      <w:r w:rsidRPr="00797473">
        <w:rPr>
          <w:b w:val="0"/>
          <w:bCs w:val="0"/>
        </w:rPr>
        <w:t xml:space="preserve">представляемых субъектами прогнозирования для разработки </w:t>
      </w:r>
      <w:r>
        <w:rPr>
          <w:b w:val="0"/>
          <w:bCs w:val="0"/>
        </w:rPr>
        <w:t xml:space="preserve">прогноза </w:t>
      </w:r>
      <w:r w:rsidRPr="00797473">
        <w:rPr>
          <w:b w:val="0"/>
          <w:bCs w:val="0"/>
        </w:rPr>
        <w:t>социально-экономического развития</w:t>
      </w:r>
      <w:r w:rsidRPr="00797473">
        <w:rPr>
          <w:b w:val="0"/>
        </w:rPr>
        <w:t xml:space="preserve"> Благодарненского </w:t>
      </w:r>
      <w:r>
        <w:rPr>
          <w:b w:val="0"/>
        </w:rPr>
        <w:t>муниципального</w:t>
      </w:r>
      <w:r w:rsidRPr="00797473">
        <w:rPr>
          <w:b w:val="0"/>
        </w:rPr>
        <w:t xml:space="preserve"> округа Ставропольского края</w:t>
      </w:r>
      <w:r>
        <w:rPr>
          <w:b w:val="0"/>
        </w:rPr>
        <w:t xml:space="preserve"> на долгосрочный период</w:t>
      </w:r>
    </w:p>
    <w:p w:rsidR="00410555" w:rsidRPr="00797473" w:rsidRDefault="00410555" w:rsidP="00410555">
      <w:pPr>
        <w:spacing w:line="240" w:lineRule="exact"/>
        <w:jc w:val="both"/>
        <w:rPr>
          <w:szCs w:val="28"/>
        </w:rPr>
      </w:pPr>
    </w:p>
    <w:p w:rsidR="00410555" w:rsidRDefault="00410555" w:rsidP="00410555">
      <w:pPr>
        <w:spacing w:line="0" w:lineRule="atLeast"/>
        <w:rPr>
          <w:sz w:val="2"/>
          <w:szCs w:val="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528"/>
        <w:gridCol w:w="3544"/>
      </w:tblGrid>
      <w:tr w:rsidR="00410555" w:rsidRPr="005D2F78" w:rsidTr="002076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55" w:rsidRDefault="00410555" w:rsidP="00207688">
            <w:pPr>
              <w:spacing w:line="240" w:lineRule="exact"/>
              <w:jc w:val="center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55" w:rsidRPr="00025CB3" w:rsidRDefault="00410555" w:rsidP="00207688">
            <w:pPr>
              <w:spacing w:line="240" w:lineRule="exact"/>
              <w:jc w:val="center"/>
              <w:rPr>
                <w:rFonts w:eastAsia="Times New Roman"/>
                <w:szCs w:val="28"/>
              </w:rPr>
            </w:pPr>
            <w:r w:rsidRPr="00025CB3">
              <w:rPr>
                <w:szCs w:val="28"/>
              </w:rPr>
              <w:t xml:space="preserve">Наименование </w:t>
            </w:r>
            <w:r w:rsidRPr="00025CB3">
              <w:t xml:space="preserve">структурного подразделения  администрации Благодарненского </w:t>
            </w:r>
            <w:r>
              <w:t>муниципального</w:t>
            </w:r>
            <w:r w:rsidRPr="00025CB3">
              <w:t xml:space="preserve"> округа Ставропольского края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55" w:rsidRDefault="00410555" w:rsidP="00207688">
            <w:pPr>
              <w:spacing w:line="240" w:lineRule="exact"/>
              <w:ind w:left="-108"/>
              <w:jc w:val="center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номер показателя</w:t>
            </w:r>
          </w:p>
          <w:p w:rsidR="00410555" w:rsidRDefault="00410555" w:rsidP="00207688">
            <w:pPr>
              <w:spacing w:line="240" w:lineRule="exact"/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таблицы  отчетных и прогнозных значений показателей социально-экономического развития Благодарненского</w:t>
            </w:r>
          </w:p>
          <w:p w:rsidR="00410555" w:rsidRDefault="00410555" w:rsidP="00207688">
            <w:pPr>
              <w:spacing w:line="240" w:lineRule="exact"/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муниципального округа</w:t>
            </w:r>
          </w:p>
          <w:p w:rsidR="00410555" w:rsidRDefault="00410555" w:rsidP="00207688">
            <w:pPr>
              <w:spacing w:line="240" w:lineRule="exact"/>
              <w:jc w:val="center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Ставропольского края на долгосрочный период</w:t>
            </w:r>
          </w:p>
        </w:tc>
      </w:tr>
      <w:tr w:rsidR="00410555" w:rsidRPr="005D2F78" w:rsidTr="00534B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55" w:rsidRDefault="00410555" w:rsidP="00207688">
            <w:pPr>
              <w:numPr>
                <w:ilvl w:val="0"/>
                <w:numId w:val="6"/>
              </w:num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55" w:rsidRDefault="00410555" w:rsidP="00207688">
            <w:pPr>
              <w:jc w:val="both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Отдел экономического развития администрации Благодарненского муниципального округа Ставропольского края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55" w:rsidRDefault="00410555" w:rsidP="00534B79">
            <w:pPr>
              <w:jc w:val="right"/>
              <w:rPr>
                <w:rFonts w:eastAsia="Times New Roman"/>
                <w:szCs w:val="28"/>
              </w:rPr>
            </w:pPr>
          </w:p>
          <w:p w:rsidR="00410555" w:rsidRDefault="00410555" w:rsidP="00534B79">
            <w:pPr>
              <w:jc w:val="righ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1-8,17-22,26,27-29,30,33</w:t>
            </w:r>
          </w:p>
        </w:tc>
      </w:tr>
      <w:tr w:rsidR="00410555" w:rsidRPr="005D2F78" w:rsidTr="00534B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55" w:rsidRDefault="00410555" w:rsidP="00207688">
            <w:pPr>
              <w:numPr>
                <w:ilvl w:val="0"/>
                <w:numId w:val="6"/>
              </w:num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55" w:rsidRDefault="00410555" w:rsidP="002076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архитектуры, градостроительства, имущественных и земельных отношений администрации Благодарненского муниципального округа Ставропольского края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55" w:rsidRDefault="00410555" w:rsidP="00534B79">
            <w:pPr>
              <w:jc w:val="right"/>
              <w:rPr>
                <w:rFonts w:eastAsia="Times New Roman"/>
                <w:szCs w:val="28"/>
              </w:rPr>
            </w:pPr>
          </w:p>
          <w:p w:rsidR="00410555" w:rsidRDefault="00410555" w:rsidP="00534B79">
            <w:pPr>
              <w:jc w:val="righ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23</w:t>
            </w:r>
          </w:p>
        </w:tc>
      </w:tr>
      <w:tr w:rsidR="00410555" w:rsidRPr="005D2F78" w:rsidTr="00534B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55" w:rsidRDefault="00410555" w:rsidP="00207688">
            <w:pPr>
              <w:numPr>
                <w:ilvl w:val="0"/>
                <w:numId w:val="6"/>
              </w:num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55" w:rsidRDefault="00410555" w:rsidP="00207688">
            <w:pPr>
              <w:jc w:val="both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Управление физической культуры и спорта администрации Благодарненского муниципального округа Ставропольского края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55" w:rsidRDefault="00410555" w:rsidP="00534B79">
            <w:pPr>
              <w:ind w:left="-108"/>
              <w:jc w:val="right"/>
              <w:rPr>
                <w:rFonts w:eastAsia="Times New Roman"/>
                <w:szCs w:val="28"/>
              </w:rPr>
            </w:pPr>
          </w:p>
          <w:p w:rsidR="00410555" w:rsidRDefault="00410555" w:rsidP="00534B79">
            <w:pPr>
              <w:ind w:left="-108"/>
              <w:jc w:val="righ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31</w:t>
            </w:r>
          </w:p>
        </w:tc>
      </w:tr>
      <w:tr w:rsidR="00410555" w:rsidRPr="005D2F78" w:rsidTr="00534B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55" w:rsidRDefault="00410555" w:rsidP="00207688">
            <w:pPr>
              <w:numPr>
                <w:ilvl w:val="0"/>
                <w:numId w:val="6"/>
              </w:num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55" w:rsidRDefault="00410555" w:rsidP="00207688">
            <w:pPr>
              <w:jc w:val="both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Управление образования и молодежной политики администрации Благодарненского муниципального округа Ставропольского края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55" w:rsidRDefault="00410555" w:rsidP="00534B79">
            <w:pPr>
              <w:ind w:left="-108"/>
              <w:jc w:val="right"/>
              <w:rPr>
                <w:rFonts w:eastAsia="Times New Roman"/>
                <w:szCs w:val="28"/>
              </w:rPr>
            </w:pPr>
          </w:p>
          <w:p w:rsidR="00410555" w:rsidRDefault="00410555" w:rsidP="00534B79">
            <w:pPr>
              <w:ind w:left="-108"/>
              <w:jc w:val="righ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30</w:t>
            </w:r>
          </w:p>
        </w:tc>
      </w:tr>
      <w:tr w:rsidR="00410555" w:rsidRPr="005D2F78" w:rsidTr="00534B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55" w:rsidRDefault="00410555" w:rsidP="00207688">
            <w:pPr>
              <w:numPr>
                <w:ilvl w:val="0"/>
                <w:numId w:val="6"/>
              </w:num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55" w:rsidRDefault="00410555" w:rsidP="002076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Управление сельского хозяйства и охраны окружающей среды администрации </w:t>
            </w:r>
            <w:r>
              <w:rPr>
                <w:szCs w:val="28"/>
              </w:rPr>
              <w:lastRenderedPageBreak/>
              <w:t>Благодарненского муниципального округа Ставропольского края</w:t>
            </w:r>
          </w:p>
          <w:p w:rsidR="00410555" w:rsidRDefault="00410555" w:rsidP="00207688">
            <w:pPr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55" w:rsidRDefault="00410555" w:rsidP="00534B79">
            <w:pPr>
              <w:ind w:left="-108"/>
              <w:jc w:val="right"/>
              <w:rPr>
                <w:rFonts w:eastAsia="Times New Roman"/>
                <w:szCs w:val="28"/>
              </w:rPr>
            </w:pPr>
          </w:p>
          <w:p w:rsidR="00410555" w:rsidRDefault="00410555" w:rsidP="00534B79">
            <w:pPr>
              <w:ind w:left="-108"/>
              <w:jc w:val="righ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9-14</w:t>
            </w:r>
          </w:p>
        </w:tc>
      </w:tr>
      <w:tr w:rsidR="00410555" w:rsidRPr="005D2F78" w:rsidTr="00534B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55" w:rsidRDefault="00410555" w:rsidP="00207688">
            <w:pPr>
              <w:numPr>
                <w:ilvl w:val="0"/>
                <w:numId w:val="6"/>
              </w:num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55" w:rsidRDefault="00410555" w:rsidP="002076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культуры администрации Благодарненского муниципального округа Ставропольского края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55" w:rsidRDefault="00410555" w:rsidP="00534B79">
            <w:pPr>
              <w:ind w:left="-108"/>
              <w:jc w:val="righ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32</w:t>
            </w:r>
          </w:p>
        </w:tc>
      </w:tr>
      <w:tr w:rsidR="00410555" w:rsidRPr="005D2F78" w:rsidTr="00534B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55" w:rsidRDefault="00410555" w:rsidP="00207688">
            <w:pPr>
              <w:numPr>
                <w:ilvl w:val="0"/>
                <w:numId w:val="6"/>
              </w:num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55" w:rsidRPr="0042303D" w:rsidRDefault="00410555" w:rsidP="002076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по делам территорий администрации Благодарненского муниципального округа Ставропольского края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55" w:rsidRDefault="00410555" w:rsidP="00534B79">
            <w:pPr>
              <w:ind w:left="-108"/>
              <w:jc w:val="right"/>
              <w:rPr>
                <w:rFonts w:eastAsia="Times New Roman"/>
                <w:szCs w:val="28"/>
              </w:rPr>
            </w:pPr>
          </w:p>
          <w:p w:rsidR="00410555" w:rsidRDefault="00410555" w:rsidP="00534B79">
            <w:pPr>
              <w:ind w:left="-108"/>
              <w:jc w:val="righ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15,16</w:t>
            </w:r>
          </w:p>
        </w:tc>
      </w:tr>
      <w:tr w:rsidR="00410555" w:rsidRPr="005D2F78" w:rsidTr="00534B79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55" w:rsidRDefault="00410555" w:rsidP="00207688">
            <w:pPr>
              <w:numPr>
                <w:ilvl w:val="0"/>
                <w:numId w:val="6"/>
              </w:num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55" w:rsidRDefault="00410555" w:rsidP="00207688">
            <w:pPr>
              <w:jc w:val="both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Управление труда и социальной защиты населения администрации Благодарненского муниципального округа Ставропольского края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555" w:rsidRDefault="00410555" w:rsidP="00534B79">
            <w:pPr>
              <w:ind w:left="-108"/>
              <w:jc w:val="right"/>
              <w:rPr>
                <w:rFonts w:eastAsia="Times New Roman"/>
                <w:szCs w:val="28"/>
              </w:rPr>
            </w:pPr>
          </w:p>
          <w:p w:rsidR="00410555" w:rsidRDefault="00410555" w:rsidP="00534B79">
            <w:pPr>
              <w:ind w:left="-108"/>
              <w:jc w:val="righ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24,25</w:t>
            </w:r>
          </w:p>
        </w:tc>
      </w:tr>
    </w:tbl>
    <w:p w:rsidR="00410555" w:rsidRDefault="00410555" w:rsidP="00410555">
      <w:pPr>
        <w:sectPr w:rsidR="00410555" w:rsidSect="00B90E8D">
          <w:headerReference w:type="even" r:id="rId7"/>
          <w:headerReference w:type="default" r:id="rId8"/>
          <w:headerReference w:type="first" r:id="rId9"/>
          <w:pgSz w:w="12240" w:h="15840"/>
          <w:pgMar w:top="1418" w:right="567" w:bottom="1134" w:left="1985" w:header="709" w:footer="709" w:gutter="0"/>
          <w:cols w:space="708"/>
          <w:titlePg/>
          <w:docGrid w:linePitch="381"/>
        </w:sectPr>
      </w:pPr>
    </w:p>
    <w:tbl>
      <w:tblPr>
        <w:tblW w:w="13608" w:type="dxa"/>
        <w:tblLook w:val="04A0" w:firstRow="1" w:lastRow="0" w:firstColumn="1" w:lastColumn="0" w:noHBand="0" w:noVBand="1"/>
      </w:tblPr>
      <w:tblGrid>
        <w:gridCol w:w="6237"/>
        <w:gridCol w:w="7371"/>
      </w:tblGrid>
      <w:tr w:rsidR="00410555" w:rsidRPr="00A00EDF" w:rsidTr="00534B79">
        <w:tc>
          <w:tcPr>
            <w:tcW w:w="6237" w:type="dxa"/>
          </w:tcPr>
          <w:p w:rsidR="00410555" w:rsidRPr="00A00EDF" w:rsidRDefault="00410555" w:rsidP="00207688">
            <w:pPr>
              <w:spacing w:line="240" w:lineRule="exact"/>
              <w:rPr>
                <w:szCs w:val="28"/>
              </w:rPr>
            </w:pPr>
          </w:p>
        </w:tc>
        <w:tc>
          <w:tcPr>
            <w:tcW w:w="7371" w:type="dxa"/>
            <w:hideMark/>
          </w:tcPr>
          <w:p w:rsidR="00410555" w:rsidRPr="00A00EDF" w:rsidRDefault="00410555" w:rsidP="00207688">
            <w:pPr>
              <w:spacing w:line="240" w:lineRule="exact"/>
              <w:jc w:val="center"/>
              <w:rPr>
                <w:szCs w:val="28"/>
              </w:rPr>
            </w:pPr>
            <w:r w:rsidRPr="00A00EDF">
              <w:rPr>
                <w:szCs w:val="28"/>
              </w:rPr>
              <w:t>Приложение 3</w:t>
            </w:r>
          </w:p>
          <w:p w:rsidR="00410555" w:rsidRPr="005D2F78" w:rsidRDefault="00410555" w:rsidP="00207688">
            <w:pPr>
              <w:spacing w:line="240" w:lineRule="exact"/>
              <w:ind w:left="-107"/>
              <w:jc w:val="center"/>
              <w:rPr>
                <w:szCs w:val="28"/>
              </w:rPr>
            </w:pPr>
            <w:r w:rsidRPr="00E7290A">
              <w:rPr>
                <w:szCs w:val="28"/>
              </w:rPr>
              <w:t xml:space="preserve">к </w:t>
            </w:r>
            <w:r>
              <w:rPr>
                <w:szCs w:val="28"/>
              </w:rPr>
              <w:t>П</w:t>
            </w:r>
            <w:r w:rsidRPr="00E7290A">
              <w:rPr>
                <w:szCs w:val="28"/>
              </w:rPr>
              <w:t xml:space="preserve">орядку </w:t>
            </w:r>
            <w:r w:rsidRPr="00E7290A">
              <w:t>разработки,  корректировки, осуществления мониторинга и контроля реализации прогноза социально-экономического развития Благодарненского муниципального округа Ставропольского края на долгосрочный период</w:t>
            </w:r>
          </w:p>
          <w:p w:rsidR="00410555" w:rsidRPr="00A00EDF" w:rsidRDefault="00410555" w:rsidP="00207688">
            <w:pPr>
              <w:spacing w:line="240" w:lineRule="exact"/>
              <w:ind w:left="-108" w:right="-144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</w:tr>
    </w:tbl>
    <w:p w:rsidR="00410555" w:rsidRDefault="00410555" w:rsidP="00534B79">
      <w:pPr>
        <w:spacing w:line="240" w:lineRule="exact"/>
        <w:rPr>
          <w:color w:val="000000"/>
          <w:szCs w:val="28"/>
        </w:rPr>
      </w:pPr>
    </w:p>
    <w:p w:rsidR="00534B79" w:rsidRDefault="00534B79" w:rsidP="00534B79">
      <w:pPr>
        <w:spacing w:line="240" w:lineRule="exact"/>
        <w:rPr>
          <w:color w:val="000000"/>
          <w:szCs w:val="28"/>
        </w:rPr>
      </w:pPr>
    </w:p>
    <w:p w:rsidR="00410555" w:rsidRPr="00A00EDF" w:rsidRDefault="00410555" w:rsidP="00410555">
      <w:pPr>
        <w:spacing w:line="240" w:lineRule="exact"/>
        <w:jc w:val="center"/>
        <w:rPr>
          <w:szCs w:val="28"/>
        </w:rPr>
      </w:pPr>
      <w:r w:rsidRPr="00A00EDF">
        <w:rPr>
          <w:color w:val="000000"/>
          <w:szCs w:val="28"/>
        </w:rPr>
        <w:t>ТАБЛИЦА</w:t>
      </w:r>
    </w:p>
    <w:p w:rsidR="00410555" w:rsidRDefault="00410555" w:rsidP="00410555">
      <w:pPr>
        <w:spacing w:line="240" w:lineRule="exact"/>
        <w:jc w:val="center"/>
        <w:outlineLvl w:val="0"/>
        <w:rPr>
          <w:szCs w:val="28"/>
        </w:rPr>
      </w:pPr>
      <w:r w:rsidRPr="00A00EDF">
        <w:rPr>
          <w:color w:val="000000"/>
          <w:szCs w:val="28"/>
        </w:rPr>
        <w:t xml:space="preserve">отчетных и прогнозных значений показателей социально-экономического развития Благодарненского </w:t>
      </w:r>
      <w:r>
        <w:rPr>
          <w:color w:val="000000"/>
          <w:szCs w:val="28"/>
        </w:rPr>
        <w:t>муниципального округа</w:t>
      </w:r>
      <w:r w:rsidRPr="00A00EDF">
        <w:rPr>
          <w:color w:val="000000"/>
          <w:szCs w:val="28"/>
        </w:rPr>
        <w:t xml:space="preserve"> Ставропольского края</w:t>
      </w:r>
      <w:r>
        <w:rPr>
          <w:color w:val="000000"/>
          <w:szCs w:val="28"/>
        </w:rPr>
        <w:t xml:space="preserve"> </w:t>
      </w:r>
      <w:r>
        <w:rPr>
          <w:szCs w:val="28"/>
        </w:rPr>
        <w:t>на долгосрочный период</w:t>
      </w:r>
    </w:p>
    <w:p w:rsidR="00534B79" w:rsidRDefault="00534B79" w:rsidP="00410555">
      <w:pPr>
        <w:spacing w:line="240" w:lineRule="exact"/>
        <w:jc w:val="center"/>
        <w:outlineLvl w:val="0"/>
        <w:rPr>
          <w:szCs w:val="28"/>
        </w:rPr>
      </w:pPr>
    </w:p>
    <w:p w:rsidR="00534B79" w:rsidRDefault="00534B79" w:rsidP="00410555">
      <w:pPr>
        <w:spacing w:line="240" w:lineRule="exact"/>
        <w:jc w:val="center"/>
        <w:outlineLvl w:val="0"/>
        <w:rPr>
          <w:szCs w:val="28"/>
        </w:rPr>
      </w:pPr>
    </w:p>
    <w:tbl>
      <w:tblPr>
        <w:tblW w:w="133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325"/>
        <w:gridCol w:w="2780"/>
        <w:gridCol w:w="708"/>
        <w:gridCol w:w="709"/>
        <w:gridCol w:w="1418"/>
        <w:gridCol w:w="1134"/>
        <w:gridCol w:w="1417"/>
        <w:gridCol w:w="1276"/>
      </w:tblGrid>
      <w:tr w:rsidR="00410555" w:rsidRPr="00B67478" w:rsidTr="00534B79">
        <w:trPr>
          <w:trHeight w:val="200"/>
          <w:jc w:val="center"/>
        </w:trPr>
        <w:tc>
          <w:tcPr>
            <w:tcW w:w="553" w:type="dxa"/>
            <w:vMerge w:val="restart"/>
          </w:tcPr>
          <w:p w:rsidR="00410555" w:rsidRPr="00B67478" w:rsidRDefault="00410555" w:rsidP="00207688">
            <w:pPr>
              <w:spacing w:line="240" w:lineRule="exact"/>
              <w:ind w:left="30" w:right="-108"/>
              <w:jc w:val="center"/>
              <w:outlineLvl w:val="0"/>
            </w:pPr>
            <w:r>
              <w:t>№ п/п</w:t>
            </w:r>
          </w:p>
        </w:tc>
        <w:tc>
          <w:tcPr>
            <w:tcW w:w="3325" w:type="dxa"/>
            <w:vMerge w:val="restart"/>
          </w:tcPr>
          <w:p w:rsidR="00410555" w:rsidRDefault="00410555" w:rsidP="00207688">
            <w:pPr>
              <w:spacing w:line="240" w:lineRule="exact"/>
              <w:jc w:val="center"/>
              <w:outlineLvl w:val="0"/>
            </w:pPr>
            <w:r>
              <w:t>Показатели</w:t>
            </w:r>
          </w:p>
          <w:p w:rsidR="00410555" w:rsidRDefault="00410555" w:rsidP="00207688">
            <w:pPr>
              <w:spacing w:line="240" w:lineRule="exact"/>
              <w:jc w:val="center"/>
              <w:outlineLvl w:val="0"/>
            </w:pPr>
          </w:p>
          <w:p w:rsidR="00410555" w:rsidRDefault="00410555" w:rsidP="00207688">
            <w:pPr>
              <w:spacing w:line="240" w:lineRule="exact"/>
              <w:jc w:val="center"/>
              <w:outlineLvl w:val="0"/>
            </w:pPr>
          </w:p>
          <w:p w:rsidR="00410555" w:rsidRDefault="00410555" w:rsidP="00207688">
            <w:pPr>
              <w:spacing w:line="240" w:lineRule="exact"/>
              <w:jc w:val="center"/>
              <w:outlineLvl w:val="0"/>
            </w:pPr>
          </w:p>
          <w:p w:rsidR="00410555" w:rsidRDefault="00410555" w:rsidP="00207688">
            <w:pPr>
              <w:spacing w:line="240" w:lineRule="exact"/>
              <w:jc w:val="center"/>
              <w:outlineLvl w:val="0"/>
            </w:pPr>
          </w:p>
          <w:p w:rsidR="00410555" w:rsidRDefault="00410555" w:rsidP="00207688">
            <w:pPr>
              <w:spacing w:line="240" w:lineRule="exact"/>
              <w:jc w:val="center"/>
              <w:outlineLvl w:val="0"/>
            </w:pPr>
          </w:p>
          <w:p w:rsidR="00410555" w:rsidRPr="00B67478" w:rsidRDefault="00410555" w:rsidP="00207688">
            <w:pPr>
              <w:spacing w:line="240" w:lineRule="exact"/>
              <w:jc w:val="center"/>
              <w:outlineLvl w:val="0"/>
            </w:pPr>
          </w:p>
        </w:tc>
        <w:tc>
          <w:tcPr>
            <w:tcW w:w="2780" w:type="dxa"/>
            <w:vMerge w:val="restart"/>
          </w:tcPr>
          <w:p w:rsidR="00410555" w:rsidRDefault="00410555" w:rsidP="00207688">
            <w:pPr>
              <w:spacing w:line="240" w:lineRule="exact"/>
              <w:jc w:val="center"/>
              <w:outlineLvl w:val="0"/>
            </w:pPr>
            <w:r>
              <w:t>единица</w:t>
            </w:r>
          </w:p>
          <w:p w:rsidR="00410555" w:rsidRPr="00B67478" w:rsidRDefault="00410555" w:rsidP="00207688">
            <w:pPr>
              <w:spacing w:line="240" w:lineRule="exact"/>
              <w:jc w:val="center"/>
              <w:outlineLvl w:val="0"/>
            </w:pPr>
            <w:r>
              <w:t>измерения</w:t>
            </w:r>
          </w:p>
        </w:tc>
        <w:tc>
          <w:tcPr>
            <w:tcW w:w="708" w:type="dxa"/>
            <w:vMerge w:val="restart"/>
            <w:textDirection w:val="btLr"/>
          </w:tcPr>
          <w:p w:rsidR="00410555" w:rsidRDefault="00410555" w:rsidP="00534B79">
            <w:pPr>
              <w:spacing w:line="240" w:lineRule="exact"/>
              <w:ind w:left="113" w:right="113"/>
              <w:jc w:val="center"/>
              <w:outlineLvl w:val="0"/>
            </w:pPr>
            <w:r>
              <w:t>отчётный</w:t>
            </w:r>
          </w:p>
          <w:p w:rsidR="00410555" w:rsidRDefault="00410555" w:rsidP="00534B79">
            <w:pPr>
              <w:spacing w:line="240" w:lineRule="exact"/>
              <w:ind w:left="113" w:right="113"/>
              <w:jc w:val="center"/>
              <w:outlineLvl w:val="0"/>
            </w:pPr>
            <w:r>
              <w:t>год</w:t>
            </w:r>
          </w:p>
        </w:tc>
        <w:tc>
          <w:tcPr>
            <w:tcW w:w="709" w:type="dxa"/>
            <w:vMerge w:val="restart"/>
            <w:textDirection w:val="btLr"/>
          </w:tcPr>
          <w:p w:rsidR="00410555" w:rsidRPr="00B67478" w:rsidRDefault="00410555" w:rsidP="00534B79">
            <w:pPr>
              <w:spacing w:line="240" w:lineRule="exact"/>
              <w:ind w:left="113" w:right="113"/>
              <w:jc w:val="center"/>
              <w:outlineLvl w:val="0"/>
            </w:pPr>
            <w:r>
              <w:t>теку</w:t>
            </w:r>
            <w:r>
              <w:softHyphen/>
              <w:t>щий год</w:t>
            </w:r>
          </w:p>
        </w:tc>
        <w:tc>
          <w:tcPr>
            <w:tcW w:w="5245" w:type="dxa"/>
            <w:gridSpan w:val="4"/>
          </w:tcPr>
          <w:p w:rsidR="00410555" w:rsidRDefault="00410555" w:rsidP="00207688">
            <w:pPr>
              <w:spacing w:line="240" w:lineRule="exact"/>
              <w:jc w:val="center"/>
              <w:outlineLvl w:val="0"/>
            </w:pPr>
            <w:r>
              <w:t>прогноз</w:t>
            </w:r>
          </w:p>
        </w:tc>
      </w:tr>
      <w:tr w:rsidR="00410555" w:rsidRPr="00B67478" w:rsidTr="00534B79">
        <w:trPr>
          <w:trHeight w:val="511"/>
          <w:jc w:val="center"/>
        </w:trPr>
        <w:tc>
          <w:tcPr>
            <w:tcW w:w="553" w:type="dxa"/>
            <w:vMerge/>
          </w:tcPr>
          <w:p w:rsidR="00410555" w:rsidRPr="00B67478" w:rsidRDefault="00410555" w:rsidP="00207688">
            <w:pPr>
              <w:numPr>
                <w:ilvl w:val="0"/>
                <w:numId w:val="8"/>
              </w:numPr>
              <w:spacing w:line="240" w:lineRule="exact"/>
              <w:ind w:left="30" w:right="-108"/>
              <w:jc w:val="center"/>
              <w:outlineLvl w:val="0"/>
            </w:pPr>
          </w:p>
        </w:tc>
        <w:tc>
          <w:tcPr>
            <w:tcW w:w="3325" w:type="dxa"/>
            <w:vMerge/>
          </w:tcPr>
          <w:p w:rsidR="00410555" w:rsidRPr="00B67478" w:rsidRDefault="00410555" w:rsidP="00207688">
            <w:pPr>
              <w:spacing w:line="240" w:lineRule="exact"/>
              <w:jc w:val="center"/>
              <w:outlineLvl w:val="0"/>
            </w:pPr>
          </w:p>
        </w:tc>
        <w:tc>
          <w:tcPr>
            <w:tcW w:w="2780" w:type="dxa"/>
            <w:vMerge/>
          </w:tcPr>
          <w:p w:rsidR="00410555" w:rsidRPr="00B67478" w:rsidRDefault="00410555" w:rsidP="00207688">
            <w:pPr>
              <w:spacing w:line="240" w:lineRule="exact"/>
              <w:jc w:val="center"/>
              <w:outlineLvl w:val="0"/>
            </w:pPr>
          </w:p>
        </w:tc>
        <w:tc>
          <w:tcPr>
            <w:tcW w:w="708" w:type="dxa"/>
            <w:vMerge/>
          </w:tcPr>
          <w:p w:rsidR="00410555" w:rsidRPr="00B67478" w:rsidRDefault="00410555" w:rsidP="00207688">
            <w:pPr>
              <w:spacing w:line="240" w:lineRule="exact"/>
              <w:jc w:val="center"/>
              <w:outlineLvl w:val="0"/>
            </w:pPr>
          </w:p>
        </w:tc>
        <w:tc>
          <w:tcPr>
            <w:tcW w:w="709" w:type="dxa"/>
            <w:vMerge/>
          </w:tcPr>
          <w:p w:rsidR="00410555" w:rsidRPr="00B67478" w:rsidRDefault="00410555" w:rsidP="00207688">
            <w:pPr>
              <w:spacing w:line="240" w:lineRule="exact"/>
              <w:jc w:val="center"/>
              <w:outlineLvl w:val="0"/>
            </w:pPr>
          </w:p>
        </w:tc>
        <w:tc>
          <w:tcPr>
            <w:tcW w:w="2552" w:type="dxa"/>
            <w:gridSpan w:val="2"/>
            <w:vAlign w:val="center"/>
          </w:tcPr>
          <w:p w:rsidR="00410555" w:rsidRPr="00B67478" w:rsidRDefault="00410555" w:rsidP="00207688">
            <w:pPr>
              <w:spacing w:line="240" w:lineRule="exact"/>
              <w:jc w:val="center"/>
              <w:outlineLvl w:val="0"/>
            </w:pPr>
            <w:r>
              <w:t>№ +1 год</w:t>
            </w:r>
          </w:p>
        </w:tc>
        <w:tc>
          <w:tcPr>
            <w:tcW w:w="2693" w:type="dxa"/>
            <w:gridSpan w:val="2"/>
            <w:vAlign w:val="center"/>
          </w:tcPr>
          <w:p w:rsidR="00410555" w:rsidRDefault="00410555" w:rsidP="00207688">
            <w:pPr>
              <w:spacing w:line="240" w:lineRule="exact"/>
              <w:jc w:val="center"/>
              <w:outlineLvl w:val="0"/>
            </w:pPr>
            <w:r>
              <w:t>№ +… год</w:t>
            </w:r>
          </w:p>
        </w:tc>
      </w:tr>
      <w:tr w:rsidR="00410555" w:rsidRPr="00B67478" w:rsidTr="00534B79">
        <w:trPr>
          <w:trHeight w:val="960"/>
          <w:jc w:val="center"/>
        </w:trPr>
        <w:tc>
          <w:tcPr>
            <w:tcW w:w="553" w:type="dxa"/>
            <w:vMerge/>
            <w:tcBorders>
              <w:bottom w:val="single" w:sz="4" w:space="0" w:color="000000"/>
            </w:tcBorders>
          </w:tcPr>
          <w:p w:rsidR="00410555" w:rsidRPr="00B67478" w:rsidRDefault="00410555" w:rsidP="00207688">
            <w:pPr>
              <w:numPr>
                <w:ilvl w:val="0"/>
                <w:numId w:val="8"/>
              </w:numPr>
              <w:spacing w:line="240" w:lineRule="exact"/>
              <w:ind w:left="30" w:right="-108"/>
              <w:jc w:val="center"/>
              <w:outlineLvl w:val="0"/>
            </w:pPr>
          </w:p>
        </w:tc>
        <w:tc>
          <w:tcPr>
            <w:tcW w:w="3325" w:type="dxa"/>
            <w:vMerge/>
            <w:tcBorders>
              <w:bottom w:val="single" w:sz="4" w:space="0" w:color="000000"/>
            </w:tcBorders>
          </w:tcPr>
          <w:p w:rsidR="00410555" w:rsidRPr="003A4692" w:rsidRDefault="00410555" w:rsidP="00207688">
            <w:pPr>
              <w:spacing w:line="240" w:lineRule="exact"/>
              <w:ind w:left="-43"/>
              <w:jc w:val="center"/>
              <w:outlineLvl w:val="0"/>
              <w:rPr>
                <w:b/>
              </w:rPr>
            </w:pPr>
          </w:p>
        </w:tc>
        <w:tc>
          <w:tcPr>
            <w:tcW w:w="2780" w:type="dxa"/>
            <w:vMerge/>
            <w:tcBorders>
              <w:bottom w:val="single" w:sz="4" w:space="0" w:color="000000"/>
            </w:tcBorders>
          </w:tcPr>
          <w:p w:rsidR="00410555" w:rsidRPr="00B67478" w:rsidRDefault="00410555" w:rsidP="00207688">
            <w:pPr>
              <w:spacing w:line="240" w:lineRule="exact"/>
              <w:jc w:val="center"/>
              <w:outlineLvl w:val="0"/>
            </w:pPr>
          </w:p>
        </w:tc>
        <w:tc>
          <w:tcPr>
            <w:tcW w:w="708" w:type="dxa"/>
            <w:vMerge/>
            <w:tcBorders>
              <w:bottom w:val="single" w:sz="4" w:space="0" w:color="000000"/>
            </w:tcBorders>
          </w:tcPr>
          <w:p w:rsidR="00410555" w:rsidRPr="00B67478" w:rsidRDefault="00410555" w:rsidP="00207688">
            <w:pPr>
              <w:spacing w:line="240" w:lineRule="exact"/>
              <w:jc w:val="center"/>
              <w:outlineLvl w:val="0"/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</w:tcPr>
          <w:p w:rsidR="00410555" w:rsidRPr="00B67478" w:rsidRDefault="00410555" w:rsidP="00207688">
            <w:pPr>
              <w:spacing w:line="240" w:lineRule="exact"/>
              <w:jc w:val="center"/>
              <w:outlineLvl w:val="0"/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534B79" w:rsidRDefault="00410555" w:rsidP="00207688">
            <w:pPr>
              <w:spacing w:line="240" w:lineRule="exact"/>
              <w:jc w:val="center"/>
              <w:outlineLvl w:val="0"/>
            </w:pPr>
            <w:r>
              <w:t>консер</w:t>
            </w:r>
          </w:p>
          <w:p w:rsidR="00410555" w:rsidRPr="00B67478" w:rsidRDefault="00410555" w:rsidP="00534B79">
            <w:pPr>
              <w:spacing w:line="240" w:lineRule="exact"/>
              <w:jc w:val="center"/>
              <w:outlineLvl w:val="0"/>
            </w:pPr>
            <w:r>
              <w:t xml:space="preserve">вативный вариант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10555" w:rsidRDefault="00410555" w:rsidP="00207688">
            <w:pPr>
              <w:spacing w:line="240" w:lineRule="exact"/>
              <w:ind w:left="-161" w:right="-197"/>
              <w:jc w:val="center"/>
              <w:outlineLvl w:val="0"/>
            </w:pPr>
            <w:r>
              <w:t xml:space="preserve">базовый вариант 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534B79" w:rsidRDefault="00410555" w:rsidP="00207688">
            <w:pPr>
              <w:spacing w:line="240" w:lineRule="exact"/>
              <w:jc w:val="center"/>
              <w:outlineLvl w:val="0"/>
            </w:pPr>
            <w:r>
              <w:t>консер</w:t>
            </w:r>
          </w:p>
          <w:p w:rsidR="00410555" w:rsidRPr="00B67478" w:rsidRDefault="00410555" w:rsidP="00534B79">
            <w:pPr>
              <w:spacing w:line="240" w:lineRule="exact"/>
              <w:jc w:val="center"/>
              <w:outlineLvl w:val="0"/>
            </w:pPr>
            <w:r>
              <w:t xml:space="preserve">вативный вариант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410555" w:rsidRDefault="00410555" w:rsidP="00207688">
            <w:pPr>
              <w:spacing w:line="240" w:lineRule="exact"/>
              <w:jc w:val="center"/>
              <w:outlineLvl w:val="0"/>
            </w:pPr>
            <w:r>
              <w:t>базовый вариант</w:t>
            </w:r>
          </w:p>
        </w:tc>
      </w:tr>
      <w:tr w:rsidR="00534B79" w:rsidRPr="00B67478" w:rsidTr="00DE44D2">
        <w:trPr>
          <w:trHeight w:val="423"/>
          <w:jc w:val="center"/>
        </w:trPr>
        <w:tc>
          <w:tcPr>
            <w:tcW w:w="553" w:type="dxa"/>
          </w:tcPr>
          <w:p w:rsidR="00534B79" w:rsidRPr="00C35C04" w:rsidRDefault="00534B79" w:rsidP="00207688">
            <w:pPr>
              <w:spacing w:line="240" w:lineRule="exact"/>
              <w:ind w:left="30" w:right="-108"/>
              <w:jc w:val="center"/>
              <w:outlineLvl w:val="0"/>
            </w:pPr>
          </w:p>
        </w:tc>
        <w:tc>
          <w:tcPr>
            <w:tcW w:w="12767" w:type="dxa"/>
            <w:gridSpan w:val="8"/>
            <w:vAlign w:val="center"/>
          </w:tcPr>
          <w:p w:rsidR="00534B79" w:rsidRPr="00B67478" w:rsidRDefault="00534B79" w:rsidP="00207688">
            <w:pPr>
              <w:spacing w:line="240" w:lineRule="exact"/>
              <w:jc w:val="center"/>
              <w:outlineLvl w:val="0"/>
            </w:pPr>
            <w:r w:rsidRPr="009E2A92">
              <w:t>1. Демографические показатели</w:t>
            </w:r>
          </w:p>
        </w:tc>
      </w:tr>
      <w:tr w:rsidR="00410555" w:rsidRPr="00B67478" w:rsidTr="00534B79">
        <w:trPr>
          <w:jc w:val="center"/>
        </w:trPr>
        <w:tc>
          <w:tcPr>
            <w:tcW w:w="553" w:type="dxa"/>
          </w:tcPr>
          <w:p w:rsidR="00410555" w:rsidRPr="00C35C04" w:rsidRDefault="00410555" w:rsidP="00207688">
            <w:pPr>
              <w:spacing w:line="240" w:lineRule="exact"/>
              <w:ind w:left="30" w:right="-108"/>
              <w:jc w:val="center"/>
              <w:outlineLvl w:val="0"/>
            </w:pPr>
            <w:r>
              <w:t>1</w:t>
            </w:r>
          </w:p>
        </w:tc>
        <w:tc>
          <w:tcPr>
            <w:tcW w:w="3325" w:type="dxa"/>
          </w:tcPr>
          <w:p w:rsidR="00410555" w:rsidRPr="00F4781F" w:rsidRDefault="00410555" w:rsidP="00207688">
            <w:pPr>
              <w:jc w:val="both"/>
              <w:rPr>
                <w:color w:val="000000"/>
              </w:rPr>
            </w:pPr>
            <w:r w:rsidRPr="00F4781F">
              <w:rPr>
                <w:color w:val="000000"/>
              </w:rPr>
              <w:t xml:space="preserve">Численность </w:t>
            </w:r>
            <w:r>
              <w:rPr>
                <w:color w:val="000000"/>
              </w:rPr>
              <w:t xml:space="preserve">постоянного </w:t>
            </w:r>
            <w:r w:rsidRPr="00F4781F">
              <w:rPr>
                <w:color w:val="000000"/>
              </w:rPr>
              <w:t>населения (среднегодовая)</w:t>
            </w:r>
          </w:p>
        </w:tc>
        <w:tc>
          <w:tcPr>
            <w:tcW w:w="2780" w:type="dxa"/>
          </w:tcPr>
          <w:p w:rsidR="00410555" w:rsidRPr="003A4692" w:rsidRDefault="00410555" w:rsidP="00207688">
            <w:pPr>
              <w:jc w:val="center"/>
              <w:rPr>
                <w:color w:val="000000"/>
              </w:rPr>
            </w:pPr>
            <w:r w:rsidRPr="003A4692">
              <w:rPr>
                <w:color w:val="000000"/>
              </w:rPr>
              <w:t>тыс. человек</w:t>
            </w:r>
          </w:p>
        </w:tc>
        <w:tc>
          <w:tcPr>
            <w:tcW w:w="708" w:type="dxa"/>
          </w:tcPr>
          <w:p w:rsidR="00410555" w:rsidRPr="00B67478" w:rsidRDefault="00410555" w:rsidP="00207688">
            <w:pPr>
              <w:jc w:val="center"/>
              <w:outlineLvl w:val="0"/>
            </w:pPr>
          </w:p>
        </w:tc>
        <w:tc>
          <w:tcPr>
            <w:tcW w:w="709" w:type="dxa"/>
          </w:tcPr>
          <w:p w:rsidR="00410555" w:rsidRPr="00B67478" w:rsidRDefault="00410555" w:rsidP="00207688">
            <w:pPr>
              <w:jc w:val="center"/>
              <w:outlineLvl w:val="0"/>
            </w:pPr>
          </w:p>
        </w:tc>
        <w:tc>
          <w:tcPr>
            <w:tcW w:w="1418" w:type="dxa"/>
          </w:tcPr>
          <w:p w:rsidR="00410555" w:rsidRPr="00B67478" w:rsidRDefault="00410555" w:rsidP="00207688">
            <w:pPr>
              <w:jc w:val="center"/>
              <w:outlineLvl w:val="0"/>
            </w:pPr>
          </w:p>
        </w:tc>
        <w:tc>
          <w:tcPr>
            <w:tcW w:w="1134" w:type="dxa"/>
          </w:tcPr>
          <w:p w:rsidR="00410555" w:rsidRPr="00B67478" w:rsidRDefault="00410555" w:rsidP="00207688">
            <w:pPr>
              <w:spacing w:line="240" w:lineRule="exact"/>
              <w:jc w:val="center"/>
              <w:outlineLvl w:val="0"/>
            </w:pPr>
          </w:p>
        </w:tc>
        <w:tc>
          <w:tcPr>
            <w:tcW w:w="1417" w:type="dxa"/>
          </w:tcPr>
          <w:p w:rsidR="00410555" w:rsidRPr="00B67478" w:rsidRDefault="00410555" w:rsidP="00207688">
            <w:pPr>
              <w:spacing w:line="240" w:lineRule="exact"/>
              <w:jc w:val="center"/>
              <w:outlineLvl w:val="0"/>
            </w:pPr>
          </w:p>
        </w:tc>
        <w:tc>
          <w:tcPr>
            <w:tcW w:w="1276" w:type="dxa"/>
          </w:tcPr>
          <w:p w:rsidR="00410555" w:rsidRPr="00B67478" w:rsidRDefault="00410555" w:rsidP="00207688">
            <w:pPr>
              <w:spacing w:line="240" w:lineRule="exact"/>
              <w:jc w:val="center"/>
              <w:outlineLvl w:val="0"/>
            </w:pPr>
          </w:p>
        </w:tc>
      </w:tr>
      <w:tr w:rsidR="00410555" w:rsidRPr="00B67478" w:rsidTr="00534B79">
        <w:trPr>
          <w:jc w:val="center"/>
        </w:trPr>
        <w:tc>
          <w:tcPr>
            <w:tcW w:w="553" w:type="dxa"/>
          </w:tcPr>
          <w:p w:rsidR="00410555" w:rsidRPr="00CA2326" w:rsidRDefault="00410555" w:rsidP="00207688">
            <w:pPr>
              <w:spacing w:line="240" w:lineRule="exact"/>
              <w:ind w:left="30" w:right="-108"/>
              <w:jc w:val="center"/>
              <w:outlineLvl w:val="0"/>
            </w:pPr>
            <w:r>
              <w:t>2</w:t>
            </w:r>
          </w:p>
        </w:tc>
        <w:tc>
          <w:tcPr>
            <w:tcW w:w="3325" w:type="dxa"/>
          </w:tcPr>
          <w:p w:rsidR="00410555" w:rsidRPr="003A4692" w:rsidRDefault="00410555" w:rsidP="00207688">
            <w:pPr>
              <w:jc w:val="both"/>
              <w:rPr>
                <w:color w:val="000000"/>
              </w:rPr>
            </w:pPr>
            <w:r w:rsidRPr="003A4692">
              <w:rPr>
                <w:color w:val="000000"/>
              </w:rPr>
              <w:t>Общий коэффициент рож</w:t>
            </w:r>
            <w:r>
              <w:rPr>
                <w:color w:val="000000"/>
              </w:rPr>
              <w:t>дае</w:t>
            </w:r>
            <w:r w:rsidRPr="003A4692">
              <w:rPr>
                <w:color w:val="000000"/>
              </w:rPr>
              <w:t>мости</w:t>
            </w:r>
          </w:p>
        </w:tc>
        <w:tc>
          <w:tcPr>
            <w:tcW w:w="2780" w:type="dxa"/>
          </w:tcPr>
          <w:p w:rsidR="00410555" w:rsidRPr="003A4692" w:rsidRDefault="00410555" w:rsidP="00534B79">
            <w:pPr>
              <w:jc w:val="center"/>
              <w:rPr>
                <w:color w:val="000000"/>
              </w:rPr>
            </w:pPr>
            <w:r w:rsidRPr="003A4692">
              <w:rPr>
                <w:color w:val="000000"/>
              </w:rPr>
              <w:t xml:space="preserve">число родившихся на </w:t>
            </w:r>
            <w:r>
              <w:rPr>
                <w:color w:val="000000"/>
              </w:rPr>
              <w:t xml:space="preserve">1000 </w:t>
            </w:r>
            <w:r w:rsidRPr="003A4692">
              <w:rPr>
                <w:color w:val="000000"/>
              </w:rPr>
              <w:t>населения</w:t>
            </w:r>
          </w:p>
        </w:tc>
        <w:tc>
          <w:tcPr>
            <w:tcW w:w="708" w:type="dxa"/>
          </w:tcPr>
          <w:p w:rsidR="00410555" w:rsidRPr="00B67478" w:rsidRDefault="00410555" w:rsidP="00207688">
            <w:pPr>
              <w:jc w:val="center"/>
              <w:outlineLvl w:val="0"/>
            </w:pPr>
          </w:p>
        </w:tc>
        <w:tc>
          <w:tcPr>
            <w:tcW w:w="709" w:type="dxa"/>
          </w:tcPr>
          <w:p w:rsidR="00410555" w:rsidRPr="00B67478" w:rsidRDefault="00410555" w:rsidP="00207688">
            <w:pPr>
              <w:jc w:val="center"/>
              <w:outlineLvl w:val="0"/>
            </w:pPr>
          </w:p>
        </w:tc>
        <w:tc>
          <w:tcPr>
            <w:tcW w:w="1418" w:type="dxa"/>
          </w:tcPr>
          <w:p w:rsidR="00410555" w:rsidRPr="00B67478" w:rsidRDefault="00410555" w:rsidP="00207688">
            <w:pPr>
              <w:jc w:val="center"/>
              <w:outlineLvl w:val="0"/>
            </w:pPr>
          </w:p>
        </w:tc>
        <w:tc>
          <w:tcPr>
            <w:tcW w:w="1134" w:type="dxa"/>
          </w:tcPr>
          <w:p w:rsidR="00410555" w:rsidRPr="00B67478" w:rsidRDefault="00410555" w:rsidP="00207688">
            <w:pPr>
              <w:spacing w:line="240" w:lineRule="exact"/>
              <w:jc w:val="center"/>
              <w:outlineLvl w:val="0"/>
            </w:pPr>
          </w:p>
        </w:tc>
        <w:tc>
          <w:tcPr>
            <w:tcW w:w="1417" w:type="dxa"/>
          </w:tcPr>
          <w:p w:rsidR="00410555" w:rsidRPr="00B67478" w:rsidRDefault="00410555" w:rsidP="00207688">
            <w:pPr>
              <w:spacing w:line="240" w:lineRule="exact"/>
              <w:jc w:val="center"/>
              <w:outlineLvl w:val="0"/>
            </w:pPr>
          </w:p>
        </w:tc>
        <w:tc>
          <w:tcPr>
            <w:tcW w:w="1276" w:type="dxa"/>
          </w:tcPr>
          <w:p w:rsidR="00410555" w:rsidRPr="00B67478" w:rsidRDefault="00410555" w:rsidP="00207688">
            <w:pPr>
              <w:spacing w:line="240" w:lineRule="exact"/>
              <w:jc w:val="center"/>
              <w:outlineLvl w:val="0"/>
            </w:pPr>
          </w:p>
        </w:tc>
      </w:tr>
      <w:tr w:rsidR="00410555" w:rsidRPr="00B67478" w:rsidTr="00534B79">
        <w:trPr>
          <w:jc w:val="center"/>
        </w:trPr>
        <w:tc>
          <w:tcPr>
            <w:tcW w:w="553" w:type="dxa"/>
          </w:tcPr>
          <w:p w:rsidR="00410555" w:rsidRPr="00CA2326" w:rsidRDefault="00410555" w:rsidP="00207688">
            <w:pPr>
              <w:spacing w:line="240" w:lineRule="exact"/>
              <w:ind w:left="30" w:right="-108"/>
              <w:jc w:val="center"/>
              <w:outlineLvl w:val="0"/>
            </w:pPr>
            <w:r>
              <w:t>3</w:t>
            </w:r>
          </w:p>
        </w:tc>
        <w:tc>
          <w:tcPr>
            <w:tcW w:w="3325" w:type="dxa"/>
          </w:tcPr>
          <w:p w:rsidR="00410555" w:rsidRPr="003A4692" w:rsidRDefault="00410555" w:rsidP="00207688">
            <w:pPr>
              <w:jc w:val="both"/>
              <w:rPr>
                <w:color w:val="000000"/>
              </w:rPr>
            </w:pPr>
            <w:r w:rsidRPr="003A4692">
              <w:rPr>
                <w:color w:val="000000"/>
              </w:rPr>
              <w:t>Общий коэффициент смерт</w:t>
            </w:r>
            <w:r>
              <w:rPr>
                <w:color w:val="000000"/>
              </w:rPr>
              <w:t>но</w:t>
            </w:r>
            <w:r w:rsidRPr="003A4692">
              <w:rPr>
                <w:color w:val="000000"/>
              </w:rPr>
              <w:t>сти</w:t>
            </w:r>
          </w:p>
        </w:tc>
        <w:tc>
          <w:tcPr>
            <w:tcW w:w="2780" w:type="dxa"/>
          </w:tcPr>
          <w:p w:rsidR="00410555" w:rsidRPr="003A4692" w:rsidRDefault="00410555" w:rsidP="00207688">
            <w:pPr>
              <w:jc w:val="center"/>
              <w:rPr>
                <w:color w:val="000000"/>
              </w:rPr>
            </w:pPr>
            <w:r w:rsidRPr="003A4692">
              <w:rPr>
                <w:color w:val="000000"/>
              </w:rPr>
              <w:t>число умерших на 1</w:t>
            </w:r>
            <w:r>
              <w:rPr>
                <w:color w:val="000000"/>
              </w:rPr>
              <w:t>000</w:t>
            </w:r>
            <w:r w:rsidRPr="003A4692">
              <w:rPr>
                <w:color w:val="000000"/>
              </w:rPr>
              <w:t xml:space="preserve"> населения</w:t>
            </w:r>
          </w:p>
        </w:tc>
        <w:tc>
          <w:tcPr>
            <w:tcW w:w="708" w:type="dxa"/>
          </w:tcPr>
          <w:p w:rsidR="00410555" w:rsidRPr="00B67478" w:rsidRDefault="00410555" w:rsidP="00207688">
            <w:pPr>
              <w:jc w:val="center"/>
              <w:outlineLvl w:val="0"/>
            </w:pPr>
          </w:p>
        </w:tc>
        <w:tc>
          <w:tcPr>
            <w:tcW w:w="709" w:type="dxa"/>
          </w:tcPr>
          <w:p w:rsidR="00410555" w:rsidRPr="00B67478" w:rsidRDefault="00410555" w:rsidP="00207688">
            <w:pPr>
              <w:jc w:val="center"/>
              <w:outlineLvl w:val="0"/>
            </w:pPr>
          </w:p>
        </w:tc>
        <w:tc>
          <w:tcPr>
            <w:tcW w:w="1418" w:type="dxa"/>
          </w:tcPr>
          <w:p w:rsidR="00410555" w:rsidRPr="00B67478" w:rsidRDefault="00410555" w:rsidP="00207688">
            <w:pPr>
              <w:jc w:val="center"/>
              <w:outlineLvl w:val="0"/>
            </w:pPr>
          </w:p>
        </w:tc>
        <w:tc>
          <w:tcPr>
            <w:tcW w:w="1134" w:type="dxa"/>
          </w:tcPr>
          <w:p w:rsidR="00410555" w:rsidRPr="00B67478" w:rsidRDefault="00410555" w:rsidP="00207688">
            <w:pPr>
              <w:spacing w:line="240" w:lineRule="exact"/>
              <w:jc w:val="center"/>
              <w:outlineLvl w:val="0"/>
            </w:pPr>
          </w:p>
        </w:tc>
        <w:tc>
          <w:tcPr>
            <w:tcW w:w="1417" w:type="dxa"/>
          </w:tcPr>
          <w:p w:rsidR="00410555" w:rsidRPr="00B67478" w:rsidRDefault="00410555" w:rsidP="00207688">
            <w:pPr>
              <w:spacing w:line="240" w:lineRule="exact"/>
              <w:jc w:val="center"/>
              <w:outlineLvl w:val="0"/>
            </w:pPr>
          </w:p>
        </w:tc>
        <w:tc>
          <w:tcPr>
            <w:tcW w:w="1276" w:type="dxa"/>
          </w:tcPr>
          <w:p w:rsidR="00410555" w:rsidRPr="00B67478" w:rsidRDefault="00410555" w:rsidP="00207688">
            <w:pPr>
              <w:spacing w:line="240" w:lineRule="exact"/>
              <w:jc w:val="center"/>
              <w:outlineLvl w:val="0"/>
            </w:pPr>
          </w:p>
        </w:tc>
      </w:tr>
      <w:tr w:rsidR="00410555" w:rsidRPr="00B67478" w:rsidTr="00534B79">
        <w:trPr>
          <w:jc w:val="center"/>
        </w:trPr>
        <w:tc>
          <w:tcPr>
            <w:tcW w:w="553" w:type="dxa"/>
          </w:tcPr>
          <w:p w:rsidR="00410555" w:rsidRPr="00CA2326" w:rsidRDefault="00410555" w:rsidP="00207688">
            <w:pPr>
              <w:spacing w:line="240" w:lineRule="exact"/>
              <w:ind w:left="30" w:right="-108"/>
              <w:jc w:val="center"/>
              <w:outlineLvl w:val="0"/>
            </w:pPr>
            <w:r>
              <w:t>4</w:t>
            </w:r>
          </w:p>
        </w:tc>
        <w:tc>
          <w:tcPr>
            <w:tcW w:w="3325" w:type="dxa"/>
          </w:tcPr>
          <w:p w:rsidR="00410555" w:rsidRDefault="00410555" w:rsidP="002076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Коэффициент миграционного прироста</w:t>
            </w:r>
          </w:p>
          <w:p w:rsidR="00534B79" w:rsidRDefault="00534B79" w:rsidP="00207688">
            <w:pPr>
              <w:jc w:val="both"/>
              <w:rPr>
                <w:color w:val="000000"/>
              </w:rPr>
            </w:pPr>
          </w:p>
          <w:p w:rsidR="00534B79" w:rsidRDefault="00534B79" w:rsidP="00207688">
            <w:pPr>
              <w:jc w:val="both"/>
              <w:rPr>
                <w:color w:val="000000"/>
              </w:rPr>
            </w:pPr>
          </w:p>
          <w:p w:rsidR="00534B79" w:rsidRPr="003A4692" w:rsidRDefault="00534B79" w:rsidP="00207688">
            <w:pPr>
              <w:jc w:val="both"/>
              <w:rPr>
                <w:color w:val="000000"/>
              </w:rPr>
            </w:pPr>
          </w:p>
        </w:tc>
        <w:tc>
          <w:tcPr>
            <w:tcW w:w="2780" w:type="dxa"/>
          </w:tcPr>
          <w:p w:rsidR="00410555" w:rsidRDefault="00410555" w:rsidP="00207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10 тыс.</w:t>
            </w:r>
          </w:p>
          <w:p w:rsidR="00410555" w:rsidRPr="003A4692" w:rsidRDefault="00410555" w:rsidP="00207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населения</w:t>
            </w:r>
          </w:p>
        </w:tc>
        <w:tc>
          <w:tcPr>
            <w:tcW w:w="708" w:type="dxa"/>
          </w:tcPr>
          <w:p w:rsidR="00410555" w:rsidRPr="00B67478" w:rsidRDefault="00410555" w:rsidP="00207688">
            <w:pPr>
              <w:jc w:val="center"/>
              <w:outlineLvl w:val="0"/>
            </w:pPr>
          </w:p>
        </w:tc>
        <w:tc>
          <w:tcPr>
            <w:tcW w:w="709" w:type="dxa"/>
          </w:tcPr>
          <w:p w:rsidR="00410555" w:rsidRPr="00B67478" w:rsidRDefault="00410555" w:rsidP="00207688">
            <w:pPr>
              <w:jc w:val="center"/>
              <w:outlineLvl w:val="0"/>
            </w:pPr>
          </w:p>
        </w:tc>
        <w:tc>
          <w:tcPr>
            <w:tcW w:w="1418" w:type="dxa"/>
          </w:tcPr>
          <w:p w:rsidR="00410555" w:rsidRPr="00B67478" w:rsidRDefault="00410555" w:rsidP="00207688">
            <w:pPr>
              <w:jc w:val="center"/>
              <w:outlineLvl w:val="0"/>
            </w:pPr>
          </w:p>
        </w:tc>
        <w:tc>
          <w:tcPr>
            <w:tcW w:w="1134" w:type="dxa"/>
          </w:tcPr>
          <w:p w:rsidR="00410555" w:rsidRPr="00B67478" w:rsidRDefault="00410555" w:rsidP="00207688">
            <w:pPr>
              <w:spacing w:line="240" w:lineRule="exact"/>
              <w:jc w:val="center"/>
              <w:outlineLvl w:val="0"/>
            </w:pPr>
          </w:p>
        </w:tc>
        <w:tc>
          <w:tcPr>
            <w:tcW w:w="1417" w:type="dxa"/>
          </w:tcPr>
          <w:p w:rsidR="00410555" w:rsidRPr="00B67478" w:rsidRDefault="00410555" w:rsidP="00207688">
            <w:pPr>
              <w:spacing w:line="240" w:lineRule="exact"/>
              <w:jc w:val="center"/>
              <w:outlineLvl w:val="0"/>
            </w:pPr>
          </w:p>
        </w:tc>
        <w:tc>
          <w:tcPr>
            <w:tcW w:w="1276" w:type="dxa"/>
          </w:tcPr>
          <w:p w:rsidR="00410555" w:rsidRPr="00B67478" w:rsidRDefault="00410555" w:rsidP="00207688">
            <w:pPr>
              <w:spacing w:line="240" w:lineRule="exact"/>
              <w:jc w:val="center"/>
              <w:outlineLvl w:val="0"/>
            </w:pPr>
          </w:p>
        </w:tc>
      </w:tr>
      <w:tr w:rsidR="00534B79" w:rsidRPr="00B67478" w:rsidTr="00EB594A">
        <w:trPr>
          <w:jc w:val="center"/>
        </w:trPr>
        <w:tc>
          <w:tcPr>
            <w:tcW w:w="553" w:type="dxa"/>
          </w:tcPr>
          <w:p w:rsidR="00534B79" w:rsidRPr="00CA2326" w:rsidRDefault="00534B79" w:rsidP="00207688">
            <w:pPr>
              <w:spacing w:line="240" w:lineRule="exact"/>
              <w:ind w:left="30" w:right="-108"/>
              <w:jc w:val="center"/>
              <w:outlineLvl w:val="0"/>
            </w:pPr>
          </w:p>
        </w:tc>
        <w:tc>
          <w:tcPr>
            <w:tcW w:w="12767" w:type="dxa"/>
            <w:gridSpan w:val="8"/>
            <w:vAlign w:val="center"/>
          </w:tcPr>
          <w:p w:rsidR="00534B79" w:rsidRPr="00B67478" w:rsidRDefault="00534B79" w:rsidP="00207688">
            <w:pPr>
              <w:spacing w:line="240" w:lineRule="exact"/>
              <w:jc w:val="center"/>
              <w:outlineLvl w:val="0"/>
            </w:pPr>
            <w:r>
              <w:rPr>
                <w:bCs/>
                <w:color w:val="000000"/>
              </w:rPr>
              <w:t>2.Промышленное производ</w:t>
            </w:r>
            <w:r w:rsidRPr="009E2A92">
              <w:rPr>
                <w:bCs/>
                <w:color w:val="000000"/>
              </w:rPr>
              <w:t>ство</w:t>
            </w:r>
          </w:p>
        </w:tc>
      </w:tr>
      <w:tr w:rsidR="00410555" w:rsidRPr="00B67478" w:rsidTr="00534B79">
        <w:trPr>
          <w:trHeight w:val="382"/>
          <w:jc w:val="center"/>
        </w:trPr>
        <w:tc>
          <w:tcPr>
            <w:tcW w:w="553" w:type="dxa"/>
          </w:tcPr>
          <w:p w:rsidR="00410555" w:rsidRPr="00CA2326" w:rsidRDefault="00410555" w:rsidP="00207688">
            <w:pPr>
              <w:spacing w:line="240" w:lineRule="exact"/>
              <w:ind w:left="30" w:right="-108"/>
              <w:jc w:val="center"/>
              <w:outlineLvl w:val="0"/>
            </w:pPr>
            <w:r>
              <w:t>5</w:t>
            </w:r>
          </w:p>
        </w:tc>
        <w:tc>
          <w:tcPr>
            <w:tcW w:w="3325" w:type="dxa"/>
          </w:tcPr>
          <w:p w:rsidR="00410555" w:rsidRPr="009E2A92" w:rsidRDefault="00410555" w:rsidP="00207688">
            <w:pPr>
              <w:jc w:val="both"/>
              <w:rPr>
                <w:bCs/>
                <w:color w:val="000000"/>
              </w:rPr>
            </w:pPr>
            <w:r w:rsidRPr="003A4692">
              <w:rPr>
                <w:color w:val="000000"/>
              </w:rPr>
              <w:t>Объем отгруженных товаров собственного производства, вы</w:t>
            </w:r>
            <w:r>
              <w:rPr>
                <w:color w:val="000000"/>
              </w:rPr>
              <w:softHyphen/>
            </w:r>
            <w:r w:rsidRPr="003A4692">
              <w:rPr>
                <w:color w:val="000000"/>
              </w:rPr>
              <w:t>полненных работ и услуг собственными силами</w:t>
            </w:r>
            <w:r>
              <w:rPr>
                <w:color w:val="000000"/>
              </w:rPr>
              <w:t xml:space="preserve"> по промышленным видам экономической деятельности</w:t>
            </w:r>
          </w:p>
        </w:tc>
        <w:tc>
          <w:tcPr>
            <w:tcW w:w="2780" w:type="dxa"/>
          </w:tcPr>
          <w:p w:rsidR="00410555" w:rsidRPr="003A4692" w:rsidRDefault="00410555" w:rsidP="00207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млн. руб.</w:t>
            </w:r>
          </w:p>
        </w:tc>
        <w:tc>
          <w:tcPr>
            <w:tcW w:w="708" w:type="dxa"/>
          </w:tcPr>
          <w:p w:rsidR="00410555" w:rsidRPr="00B67478" w:rsidRDefault="00410555" w:rsidP="00207688">
            <w:pPr>
              <w:jc w:val="center"/>
              <w:outlineLvl w:val="0"/>
            </w:pPr>
          </w:p>
        </w:tc>
        <w:tc>
          <w:tcPr>
            <w:tcW w:w="709" w:type="dxa"/>
          </w:tcPr>
          <w:p w:rsidR="00410555" w:rsidRPr="00B67478" w:rsidRDefault="00410555" w:rsidP="00207688">
            <w:pPr>
              <w:jc w:val="center"/>
              <w:outlineLvl w:val="0"/>
            </w:pPr>
          </w:p>
        </w:tc>
        <w:tc>
          <w:tcPr>
            <w:tcW w:w="1418" w:type="dxa"/>
          </w:tcPr>
          <w:p w:rsidR="00410555" w:rsidRPr="00B67478" w:rsidRDefault="00410555" w:rsidP="00207688">
            <w:pPr>
              <w:jc w:val="center"/>
              <w:outlineLvl w:val="0"/>
            </w:pPr>
          </w:p>
        </w:tc>
        <w:tc>
          <w:tcPr>
            <w:tcW w:w="1134" w:type="dxa"/>
          </w:tcPr>
          <w:p w:rsidR="00410555" w:rsidRPr="00B67478" w:rsidRDefault="00410555" w:rsidP="00207688">
            <w:pPr>
              <w:spacing w:line="240" w:lineRule="exact"/>
              <w:jc w:val="center"/>
              <w:outlineLvl w:val="0"/>
            </w:pPr>
          </w:p>
        </w:tc>
        <w:tc>
          <w:tcPr>
            <w:tcW w:w="1417" w:type="dxa"/>
          </w:tcPr>
          <w:p w:rsidR="00410555" w:rsidRPr="00B67478" w:rsidRDefault="00410555" w:rsidP="00207688">
            <w:pPr>
              <w:spacing w:line="240" w:lineRule="exact"/>
              <w:jc w:val="center"/>
              <w:outlineLvl w:val="0"/>
            </w:pPr>
          </w:p>
        </w:tc>
        <w:tc>
          <w:tcPr>
            <w:tcW w:w="1276" w:type="dxa"/>
          </w:tcPr>
          <w:p w:rsidR="00410555" w:rsidRPr="00B67478" w:rsidRDefault="00410555" w:rsidP="00207688">
            <w:pPr>
              <w:spacing w:line="240" w:lineRule="exact"/>
              <w:jc w:val="center"/>
              <w:outlineLvl w:val="0"/>
            </w:pPr>
          </w:p>
        </w:tc>
      </w:tr>
      <w:tr w:rsidR="00410555" w:rsidRPr="00B67478" w:rsidTr="00534B79">
        <w:trPr>
          <w:trHeight w:val="382"/>
          <w:jc w:val="center"/>
        </w:trPr>
        <w:tc>
          <w:tcPr>
            <w:tcW w:w="553" w:type="dxa"/>
          </w:tcPr>
          <w:p w:rsidR="00410555" w:rsidRPr="00CA2326" w:rsidRDefault="00410555" w:rsidP="00207688">
            <w:pPr>
              <w:spacing w:line="240" w:lineRule="exact"/>
              <w:ind w:left="30" w:right="-108"/>
              <w:jc w:val="center"/>
              <w:outlineLvl w:val="0"/>
            </w:pPr>
            <w:r>
              <w:t>6</w:t>
            </w:r>
          </w:p>
        </w:tc>
        <w:tc>
          <w:tcPr>
            <w:tcW w:w="3325" w:type="dxa"/>
          </w:tcPr>
          <w:p w:rsidR="00410555" w:rsidRPr="003A4692" w:rsidRDefault="00410555" w:rsidP="00534B7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Темп роста отгрузки товаров </w:t>
            </w:r>
            <w:r w:rsidRPr="003A4692">
              <w:rPr>
                <w:color w:val="000000"/>
              </w:rPr>
              <w:t>собственного производства, вы</w:t>
            </w:r>
            <w:r>
              <w:rPr>
                <w:color w:val="000000"/>
              </w:rPr>
              <w:softHyphen/>
            </w:r>
            <w:r w:rsidRPr="003A4692">
              <w:rPr>
                <w:color w:val="000000"/>
              </w:rPr>
              <w:t>полненных работ и услуг собственными силами</w:t>
            </w:r>
            <w:r>
              <w:rPr>
                <w:color w:val="000000"/>
              </w:rPr>
              <w:t xml:space="preserve"> по промышленным видам экономической деятельности</w:t>
            </w:r>
          </w:p>
        </w:tc>
        <w:tc>
          <w:tcPr>
            <w:tcW w:w="2780" w:type="dxa"/>
          </w:tcPr>
          <w:p w:rsidR="00410555" w:rsidRPr="003A4692" w:rsidRDefault="00410555" w:rsidP="00207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процент к предыдущему году</w:t>
            </w:r>
          </w:p>
        </w:tc>
        <w:tc>
          <w:tcPr>
            <w:tcW w:w="708" w:type="dxa"/>
          </w:tcPr>
          <w:p w:rsidR="00410555" w:rsidRPr="00B67478" w:rsidRDefault="00410555" w:rsidP="00207688">
            <w:pPr>
              <w:jc w:val="center"/>
              <w:outlineLvl w:val="0"/>
            </w:pPr>
          </w:p>
        </w:tc>
        <w:tc>
          <w:tcPr>
            <w:tcW w:w="709" w:type="dxa"/>
          </w:tcPr>
          <w:p w:rsidR="00410555" w:rsidRPr="00B67478" w:rsidRDefault="00410555" w:rsidP="00207688">
            <w:pPr>
              <w:jc w:val="center"/>
              <w:outlineLvl w:val="0"/>
            </w:pPr>
          </w:p>
        </w:tc>
        <w:tc>
          <w:tcPr>
            <w:tcW w:w="1418" w:type="dxa"/>
          </w:tcPr>
          <w:p w:rsidR="00410555" w:rsidRPr="00B67478" w:rsidRDefault="00410555" w:rsidP="00207688">
            <w:pPr>
              <w:jc w:val="center"/>
              <w:outlineLvl w:val="0"/>
            </w:pPr>
          </w:p>
        </w:tc>
        <w:tc>
          <w:tcPr>
            <w:tcW w:w="1134" w:type="dxa"/>
          </w:tcPr>
          <w:p w:rsidR="00410555" w:rsidRPr="00B67478" w:rsidRDefault="00410555" w:rsidP="00207688">
            <w:pPr>
              <w:spacing w:line="240" w:lineRule="exact"/>
              <w:jc w:val="center"/>
              <w:outlineLvl w:val="0"/>
            </w:pPr>
          </w:p>
        </w:tc>
        <w:tc>
          <w:tcPr>
            <w:tcW w:w="1417" w:type="dxa"/>
          </w:tcPr>
          <w:p w:rsidR="00410555" w:rsidRPr="00B67478" w:rsidRDefault="00410555" w:rsidP="00207688">
            <w:pPr>
              <w:spacing w:line="240" w:lineRule="exact"/>
              <w:jc w:val="center"/>
              <w:outlineLvl w:val="0"/>
            </w:pPr>
          </w:p>
        </w:tc>
        <w:tc>
          <w:tcPr>
            <w:tcW w:w="1276" w:type="dxa"/>
          </w:tcPr>
          <w:p w:rsidR="00410555" w:rsidRPr="00B67478" w:rsidRDefault="00410555" w:rsidP="00207688">
            <w:pPr>
              <w:spacing w:line="240" w:lineRule="exact"/>
              <w:jc w:val="center"/>
              <w:outlineLvl w:val="0"/>
            </w:pPr>
          </w:p>
        </w:tc>
      </w:tr>
      <w:tr w:rsidR="00410555" w:rsidRPr="00B67478" w:rsidTr="00534B79">
        <w:trPr>
          <w:trHeight w:val="329"/>
          <w:jc w:val="center"/>
        </w:trPr>
        <w:tc>
          <w:tcPr>
            <w:tcW w:w="553" w:type="dxa"/>
          </w:tcPr>
          <w:p w:rsidR="00410555" w:rsidRPr="00CA2326" w:rsidRDefault="00410555" w:rsidP="00207688">
            <w:pPr>
              <w:spacing w:line="240" w:lineRule="exact"/>
              <w:ind w:left="30" w:right="-108"/>
              <w:jc w:val="center"/>
              <w:outlineLvl w:val="0"/>
            </w:pPr>
            <w:r>
              <w:t>7</w:t>
            </w:r>
          </w:p>
        </w:tc>
        <w:tc>
          <w:tcPr>
            <w:tcW w:w="3325" w:type="dxa"/>
            <w:vAlign w:val="center"/>
          </w:tcPr>
          <w:p w:rsidR="00410555" w:rsidRPr="009E2A92" w:rsidRDefault="00410555" w:rsidP="00534B79">
            <w:pPr>
              <w:jc w:val="both"/>
              <w:rPr>
                <w:bCs/>
                <w:color w:val="000000"/>
              </w:rPr>
            </w:pPr>
            <w:r w:rsidRPr="003A4692">
              <w:rPr>
                <w:color w:val="000000"/>
              </w:rPr>
              <w:t>Объем отгруженных товаров собственного производства, вы</w:t>
            </w:r>
            <w:r>
              <w:rPr>
                <w:color w:val="000000"/>
              </w:rPr>
              <w:softHyphen/>
            </w:r>
            <w:r w:rsidRPr="003A4692">
              <w:rPr>
                <w:color w:val="000000"/>
              </w:rPr>
              <w:t>полненных работ и услуг собственными силами</w:t>
            </w:r>
            <w:r>
              <w:rPr>
                <w:color w:val="000000"/>
              </w:rPr>
              <w:t xml:space="preserve"> –обрабатывающие производства</w:t>
            </w:r>
          </w:p>
        </w:tc>
        <w:tc>
          <w:tcPr>
            <w:tcW w:w="2780" w:type="dxa"/>
          </w:tcPr>
          <w:p w:rsidR="00410555" w:rsidRPr="003A4692" w:rsidRDefault="00410555" w:rsidP="00207688">
            <w:pPr>
              <w:jc w:val="center"/>
              <w:rPr>
                <w:color w:val="000000"/>
              </w:rPr>
            </w:pPr>
            <w:r w:rsidRPr="003A4692">
              <w:rPr>
                <w:color w:val="000000"/>
              </w:rPr>
              <w:t>млн. руб.</w:t>
            </w:r>
          </w:p>
        </w:tc>
        <w:tc>
          <w:tcPr>
            <w:tcW w:w="708" w:type="dxa"/>
          </w:tcPr>
          <w:p w:rsidR="00410555" w:rsidRPr="00B67478" w:rsidRDefault="00410555" w:rsidP="00207688">
            <w:pPr>
              <w:jc w:val="center"/>
              <w:outlineLvl w:val="0"/>
            </w:pPr>
          </w:p>
        </w:tc>
        <w:tc>
          <w:tcPr>
            <w:tcW w:w="709" w:type="dxa"/>
          </w:tcPr>
          <w:p w:rsidR="00410555" w:rsidRPr="00B67478" w:rsidRDefault="00410555" w:rsidP="00207688">
            <w:pPr>
              <w:jc w:val="center"/>
              <w:outlineLvl w:val="0"/>
            </w:pPr>
          </w:p>
        </w:tc>
        <w:tc>
          <w:tcPr>
            <w:tcW w:w="1418" w:type="dxa"/>
          </w:tcPr>
          <w:p w:rsidR="00410555" w:rsidRPr="00B67478" w:rsidRDefault="00410555" w:rsidP="00207688">
            <w:pPr>
              <w:jc w:val="center"/>
              <w:outlineLvl w:val="0"/>
            </w:pPr>
          </w:p>
        </w:tc>
        <w:tc>
          <w:tcPr>
            <w:tcW w:w="1134" w:type="dxa"/>
          </w:tcPr>
          <w:p w:rsidR="00410555" w:rsidRPr="00B67478" w:rsidRDefault="00410555" w:rsidP="00207688">
            <w:pPr>
              <w:spacing w:line="240" w:lineRule="exact"/>
              <w:jc w:val="center"/>
              <w:outlineLvl w:val="0"/>
            </w:pPr>
          </w:p>
        </w:tc>
        <w:tc>
          <w:tcPr>
            <w:tcW w:w="1417" w:type="dxa"/>
          </w:tcPr>
          <w:p w:rsidR="00410555" w:rsidRPr="00B67478" w:rsidRDefault="00410555" w:rsidP="00207688">
            <w:pPr>
              <w:spacing w:line="240" w:lineRule="exact"/>
              <w:jc w:val="center"/>
              <w:outlineLvl w:val="0"/>
            </w:pPr>
          </w:p>
        </w:tc>
        <w:tc>
          <w:tcPr>
            <w:tcW w:w="1276" w:type="dxa"/>
          </w:tcPr>
          <w:p w:rsidR="00410555" w:rsidRPr="00B67478" w:rsidRDefault="00410555" w:rsidP="00207688">
            <w:pPr>
              <w:spacing w:line="240" w:lineRule="exact"/>
              <w:jc w:val="center"/>
              <w:outlineLvl w:val="0"/>
            </w:pPr>
          </w:p>
        </w:tc>
      </w:tr>
      <w:tr w:rsidR="00410555" w:rsidRPr="003A4692" w:rsidTr="00534B79">
        <w:trPr>
          <w:trHeight w:val="389"/>
          <w:jc w:val="center"/>
        </w:trPr>
        <w:tc>
          <w:tcPr>
            <w:tcW w:w="553" w:type="dxa"/>
          </w:tcPr>
          <w:p w:rsidR="00410555" w:rsidRPr="00CA2326" w:rsidRDefault="00410555" w:rsidP="00207688">
            <w:pPr>
              <w:spacing w:line="240" w:lineRule="exact"/>
              <w:ind w:left="30" w:right="-108"/>
              <w:jc w:val="center"/>
              <w:outlineLvl w:val="0"/>
            </w:pPr>
            <w:r>
              <w:t>8</w:t>
            </w:r>
          </w:p>
        </w:tc>
        <w:tc>
          <w:tcPr>
            <w:tcW w:w="3325" w:type="dxa"/>
          </w:tcPr>
          <w:p w:rsidR="00410555" w:rsidRDefault="00410555" w:rsidP="002076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Темп роста отгрузки –обрабатывающие производства</w:t>
            </w:r>
          </w:p>
          <w:p w:rsidR="00534B79" w:rsidRDefault="00534B79" w:rsidP="00207688">
            <w:pPr>
              <w:jc w:val="both"/>
              <w:rPr>
                <w:color w:val="000000"/>
              </w:rPr>
            </w:pPr>
          </w:p>
          <w:p w:rsidR="00534B79" w:rsidRPr="003A4692" w:rsidRDefault="00534B79" w:rsidP="00207688">
            <w:pPr>
              <w:jc w:val="both"/>
              <w:rPr>
                <w:color w:val="000000"/>
              </w:rPr>
            </w:pPr>
          </w:p>
        </w:tc>
        <w:tc>
          <w:tcPr>
            <w:tcW w:w="2780" w:type="dxa"/>
          </w:tcPr>
          <w:p w:rsidR="00410555" w:rsidRPr="003A4692" w:rsidRDefault="00410555" w:rsidP="00207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процент к предыдущему году</w:t>
            </w:r>
          </w:p>
        </w:tc>
        <w:tc>
          <w:tcPr>
            <w:tcW w:w="708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709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1418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1134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  <w:tc>
          <w:tcPr>
            <w:tcW w:w="1417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  <w:tc>
          <w:tcPr>
            <w:tcW w:w="1276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</w:tr>
      <w:tr w:rsidR="00534B79" w:rsidRPr="003A4692" w:rsidTr="00E960DD">
        <w:trPr>
          <w:trHeight w:val="389"/>
          <w:jc w:val="center"/>
        </w:trPr>
        <w:tc>
          <w:tcPr>
            <w:tcW w:w="553" w:type="dxa"/>
          </w:tcPr>
          <w:p w:rsidR="00534B79" w:rsidRPr="00CA2326" w:rsidRDefault="00534B79" w:rsidP="00207688">
            <w:pPr>
              <w:spacing w:line="240" w:lineRule="exact"/>
              <w:ind w:left="30" w:right="-108"/>
              <w:jc w:val="center"/>
              <w:outlineLvl w:val="0"/>
            </w:pPr>
          </w:p>
        </w:tc>
        <w:tc>
          <w:tcPr>
            <w:tcW w:w="12767" w:type="dxa"/>
            <w:gridSpan w:val="8"/>
            <w:vAlign w:val="center"/>
          </w:tcPr>
          <w:p w:rsidR="00534B79" w:rsidRPr="003A4692" w:rsidRDefault="00534B79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  <w:r>
              <w:rPr>
                <w:bCs/>
                <w:color w:val="000000"/>
              </w:rPr>
              <w:t>3</w:t>
            </w:r>
            <w:r w:rsidRPr="009E2A92">
              <w:rPr>
                <w:bCs/>
                <w:color w:val="000000"/>
              </w:rPr>
              <w:t>. Сельское хозяйство</w:t>
            </w:r>
          </w:p>
        </w:tc>
      </w:tr>
      <w:tr w:rsidR="00410555" w:rsidRPr="003A4692" w:rsidTr="00534B79">
        <w:trPr>
          <w:trHeight w:val="389"/>
          <w:jc w:val="center"/>
        </w:trPr>
        <w:tc>
          <w:tcPr>
            <w:tcW w:w="553" w:type="dxa"/>
          </w:tcPr>
          <w:p w:rsidR="00410555" w:rsidRPr="00CA2326" w:rsidRDefault="00410555" w:rsidP="00207688">
            <w:pPr>
              <w:spacing w:line="240" w:lineRule="exact"/>
              <w:ind w:left="30" w:right="-108"/>
              <w:jc w:val="center"/>
              <w:outlineLvl w:val="0"/>
            </w:pPr>
            <w:r>
              <w:t>9</w:t>
            </w:r>
          </w:p>
        </w:tc>
        <w:tc>
          <w:tcPr>
            <w:tcW w:w="3325" w:type="dxa"/>
          </w:tcPr>
          <w:p w:rsidR="00410555" w:rsidRPr="009E2A92" w:rsidRDefault="00410555" w:rsidP="00207688">
            <w:pPr>
              <w:jc w:val="both"/>
              <w:rPr>
                <w:bCs/>
                <w:color w:val="000000"/>
              </w:rPr>
            </w:pPr>
            <w:r w:rsidRPr="009E2A92">
              <w:rPr>
                <w:color w:val="000000"/>
              </w:rPr>
              <w:t>Продукция сельского хозяйства</w:t>
            </w:r>
          </w:p>
        </w:tc>
        <w:tc>
          <w:tcPr>
            <w:tcW w:w="2780" w:type="dxa"/>
          </w:tcPr>
          <w:p w:rsidR="00410555" w:rsidRPr="00F24AA9" w:rsidRDefault="00410555" w:rsidP="00207688">
            <w:pPr>
              <w:jc w:val="center"/>
              <w:rPr>
                <w:color w:val="000000"/>
              </w:rPr>
            </w:pPr>
            <w:r w:rsidRPr="00F24AA9">
              <w:rPr>
                <w:color w:val="000000"/>
              </w:rPr>
              <w:t>млн.</w:t>
            </w:r>
            <w:r>
              <w:rPr>
                <w:color w:val="000000"/>
              </w:rPr>
              <w:t xml:space="preserve"> </w:t>
            </w:r>
            <w:r w:rsidRPr="00F24AA9">
              <w:rPr>
                <w:color w:val="000000"/>
              </w:rPr>
              <w:t>руб.</w:t>
            </w:r>
          </w:p>
        </w:tc>
        <w:tc>
          <w:tcPr>
            <w:tcW w:w="708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709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1418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1134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  <w:tc>
          <w:tcPr>
            <w:tcW w:w="1417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  <w:tc>
          <w:tcPr>
            <w:tcW w:w="1276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</w:tr>
      <w:tr w:rsidR="00410555" w:rsidRPr="003A4692" w:rsidTr="00534B79">
        <w:trPr>
          <w:trHeight w:val="389"/>
          <w:jc w:val="center"/>
        </w:trPr>
        <w:tc>
          <w:tcPr>
            <w:tcW w:w="553" w:type="dxa"/>
          </w:tcPr>
          <w:p w:rsidR="00410555" w:rsidRPr="00CA2326" w:rsidRDefault="00410555" w:rsidP="00207688">
            <w:pPr>
              <w:spacing w:line="240" w:lineRule="exact"/>
              <w:ind w:left="30" w:right="-108"/>
              <w:jc w:val="center"/>
              <w:outlineLvl w:val="0"/>
            </w:pPr>
            <w:r>
              <w:t>10</w:t>
            </w:r>
          </w:p>
        </w:tc>
        <w:tc>
          <w:tcPr>
            <w:tcW w:w="3325" w:type="dxa"/>
          </w:tcPr>
          <w:p w:rsidR="00410555" w:rsidRPr="009E2A92" w:rsidRDefault="00410555" w:rsidP="00207688">
            <w:pPr>
              <w:ind w:leftChars="-1" w:hangingChars="1" w:hanging="3"/>
              <w:jc w:val="both"/>
              <w:rPr>
                <w:color w:val="000000"/>
              </w:rPr>
            </w:pPr>
            <w:r w:rsidRPr="009E2A92">
              <w:rPr>
                <w:color w:val="000000"/>
              </w:rPr>
              <w:t>Индекс производства продукции сельского хозяйства</w:t>
            </w:r>
          </w:p>
        </w:tc>
        <w:tc>
          <w:tcPr>
            <w:tcW w:w="2780" w:type="dxa"/>
          </w:tcPr>
          <w:p w:rsidR="00410555" w:rsidRPr="00F24AA9" w:rsidRDefault="00410555" w:rsidP="00207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процентах </w:t>
            </w:r>
            <w:r w:rsidRPr="00146AA5">
              <w:rPr>
                <w:color w:val="000000"/>
              </w:rPr>
              <w:t>к предыдущему году</w:t>
            </w:r>
            <w:r>
              <w:rPr>
                <w:color w:val="000000"/>
              </w:rPr>
              <w:t xml:space="preserve"> в сопоставимых ценах</w:t>
            </w:r>
          </w:p>
        </w:tc>
        <w:tc>
          <w:tcPr>
            <w:tcW w:w="708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709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1418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1134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  <w:tc>
          <w:tcPr>
            <w:tcW w:w="1417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  <w:tc>
          <w:tcPr>
            <w:tcW w:w="1276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</w:tr>
      <w:tr w:rsidR="00410555" w:rsidRPr="003A4692" w:rsidTr="00534B79">
        <w:trPr>
          <w:trHeight w:val="389"/>
          <w:jc w:val="center"/>
        </w:trPr>
        <w:tc>
          <w:tcPr>
            <w:tcW w:w="553" w:type="dxa"/>
          </w:tcPr>
          <w:p w:rsidR="00410555" w:rsidRPr="00CA2326" w:rsidRDefault="00410555" w:rsidP="00207688">
            <w:pPr>
              <w:spacing w:line="240" w:lineRule="exact"/>
              <w:ind w:left="30" w:right="-108"/>
              <w:jc w:val="center"/>
              <w:outlineLvl w:val="0"/>
            </w:pPr>
            <w:r>
              <w:t>11</w:t>
            </w:r>
          </w:p>
        </w:tc>
        <w:tc>
          <w:tcPr>
            <w:tcW w:w="3325" w:type="dxa"/>
            <w:vAlign w:val="center"/>
          </w:tcPr>
          <w:p w:rsidR="00410555" w:rsidRPr="009E2A92" w:rsidRDefault="00410555" w:rsidP="00207688">
            <w:pPr>
              <w:ind w:leftChars="-1" w:hangingChars="1" w:hanging="3"/>
              <w:jc w:val="both"/>
              <w:rPr>
                <w:color w:val="000000"/>
              </w:rPr>
            </w:pPr>
            <w:r w:rsidRPr="009E2A92">
              <w:rPr>
                <w:color w:val="000000"/>
              </w:rPr>
              <w:t>Продукция растениеводства</w:t>
            </w:r>
          </w:p>
        </w:tc>
        <w:tc>
          <w:tcPr>
            <w:tcW w:w="2780" w:type="dxa"/>
          </w:tcPr>
          <w:p w:rsidR="00410555" w:rsidRPr="00F24AA9" w:rsidRDefault="00410555" w:rsidP="00207688">
            <w:pPr>
              <w:jc w:val="center"/>
              <w:rPr>
                <w:color w:val="000000"/>
              </w:rPr>
            </w:pPr>
            <w:r w:rsidRPr="00F24AA9">
              <w:rPr>
                <w:color w:val="000000"/>
              </w:rPr>
              <w:t>млн.</w:t>
            </w:r>
            <w:r>
              <w:rPr>
                <w:color w:val="000000"/>
              </w:rPr>
              <w:t xml:space="preserve"> </w:t>
            </w:r>
            <w:r w:rsidRPr="00F24AA9">
              <w:rPr>
                <w:color w:val="000000"/>
              </w:rPr>
              <w:t>руб.</w:t>
            </w:r>
          </w:p>
        </w:tc>
        <w:tc>
          <w:tcPr>
            <w:tcW w:w="708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709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1418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1134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  <w:tc>
          <w:tcPr>
            <w:tcW w:w="1417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  <w:tc>
          <w:tcPr>
            <w:tcW w:w="1276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</w:tr>
      <w:tr w:rsidR="00410555" w:rsidRPr="003A4692" w:rsidTr="00534B79">
        <w:trPr>
          <w:trHeight w:val="389"/>
          <w:jc w:val="center"/>
        </w:trPr>
        <w:tc>
          <w:tcPr>
            <w:tcW w:w="553" w:type="dxa"/>
          </w:tcPr>
          <w:p w:rsidR="00410555" w:rsidRPr="00CA2326" w:rsidRDefault="00410555" w:rsidP="00207688">
            <w:pPr>
              <w:spacing w:line="240" w:lineRule="exact"/>
              <w:ind w:left="30" w:right="-108"/>
              <w:jc w:val="center"/>
              <w:outlineLvl w:val="0"/>
            </w:pPr>
            <w:r>
              <w:t>12</w:t>
            </w:r>
          </w:p>
        </w:tc>
        <w:tc>
          <w:tcPr>
            <w:tcW w:w="3325" w:type="dxa"/>
          </w:tcPr>
          <w:p w:rsidR="00410555" w:rsidRPr="00A626D4" w:rsidRDefault="00410555" w:rsidP="00207688">
            <w:pPr>
              <w:ind w:leftChars="-1" w:hangingChars="1" w:hanging="3"/>
              <w:jc w:val="both"/>
              <w:rPr>
                <w:color w:val="000000"/>
              </w:rPr>
            </w:pPr>
            <w:r w:rsidRPr="009E2A92">
              <w:rPr>
                <w:color w:val="000000"/>
              </w:rPr>
              <w:t>Индекс производства продукции растениеводства</w:t>
            </w:r>
          </w:p>
        </w:tc>
        <w:tc>
          <w:tcPr>
            <w:tcW w:w="2780" w:type="dxa"/>
          </w:tcPr>
          <w:p w:rsidR="00410555" w:rsidRPr="00F24AA9" w:rsidRDefault="00410555" w:rsidP="00207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процентах </w:t>
            </w:r>
            <w:r w:rsidRPr="00146AA5">
              <w:rPr>
                <w:color w:val="000000"/>
              </w:rPr>
              <w:t>к предыдущему году</w:t>
            </w:r>
            <w:r>
              <w:rPr>
                <w:color w:val="000000"/>
              </w:rPr>
              <w:t xml:space="preserve"> в сопоставимых ценах</w:t>
            </w:r>
          </w:p>
        </w:tc>
        <w:tc>
          <w:tcPr>
            <w:tcW w:w="708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709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1418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1134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  <w:tc>
          <w:tcPr>
            <w:tcW w:w="1417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  <w:tc>
          <w:tcPr>
            <w:tcW w:w="1276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</w:tr>
      <w:tr w:rsidR="00410555" w:rsidRPr="003A4692" w:rsidTr="00534B79">
        <w:trPr>
          <w:trHeight w:val="389"/>
          <w:jc w:val="center"/>
        </w:trPr>
        <w:tc>
          <w:tcPr>
            <w:tcW w:w="553" w:type="dxa"/>
          </w:tcPr>
          <w:p w:rsidR="00410555" w:rsidRPr="00CA2326" w:rsidRDefault="00410555" w:rsidP="00207688">
            <w:pPr>
              <w:spacing w:line="240" w:lineRule="exact"/>
              <w:ind w:left="30" w:right="-108"/>
              <w:jc w:val="center"/>
              <w:outlineLvl w:val="0"/>
            </w:pPr>
            <w:r>
              <w:t>13</w:t>
            </w:r>
          </w:p>
        </w:tc>
        <w:tc>
          <w:tcPr>
            <w:tcW w:w="3325" w:type="dxa"/>
          </w:tcPr>
          <w:p w:rsidR="00410555" w:rsidRPr="009E2A92" w:rsidRDefault="00410555" w:rsidP="00207688">
            <w:pPr>
              <w:ind w:hanging="2"/>
              <w:jc w:val="both"/>
              <w:rPr>
                <w:color w:val="000000"/>
              </w:rPr>
            </w:pPr>
            <w:r w:rsidRPr="009E2A92">
              <w:rPr>
                <w:color w:val="000000"/>
              </w:rPr>
              <w:t>Продукция животноводства</w:t>
            </w:r>
          </w:p>
        </w:tc>
        <w:tc>
          <w:tcPr>
            <w:tcW w:w="2780" w:type="dxa"/>
          </w:tcPr>
          <w:p w:rsidR="00410555" w:rsidRPr="00F24AA9" w:rsidRDefault="00410555" w:rsidP="00207688">
            <w:pPr>
              <w:jc w:val="center"/>
              <w:rPr>
                <w:color w:val="000000"/>
              </w:rPr>
            </w:pPr>
            <w:r w:rsidRPr="00F24AA9">
              <w:rPr>
                <w:color w:val="000000"/>
              </w:rPr>
              <w:t>млн.</w:t>
            </w:r>
            <w:r>
              <w:rPr>
                <w:color w:val="000000"/>
              </w:rPr>
              <w:t xml:space="preserve"> </w:t>
            </w:r>
            <w:r w:rsidRPr="00F24AA9">
              <w:rPr>
                <w:color w:val="000000"/>
              </w:rPr>
              <w:t>руб.</w:t>
            </w:r>
          </w:p>
        </w:tc>
        <w:tc>
          <w:tcPr>
            <w:tcW w:w="708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709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1418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1134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  <w:tc>
          <w:tcPr>
            <w:tcW w:w="1417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  <w:tc>
          <w:tcPr>
            <w:tcW w:w="1276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</w:tr>
      <w:tr w:rsidR="00410555" w:rsidRPr="003A4692" w:rsidTr="00534B79">
        <w:trPr>
          <w:trHeight w:val="389"/>
          <w:jc w:val="center"/>
        </w:trPr>
        <w:tc>
          <w:tcPr>
            <w:tcW w:w="553" w:type="dxa"/>
          </w:tcPr>
          <w:p w:rsidR="00410555" w:rsidRPr="00CA2326" w:rsidRDefault="00410555" w:rsidP="00207688">
            <w:pPr>
              <w:spacing w:line="240" w:lineRule="exact"/>
              <w:ind w:left="30" w:right="-108"/>
              <w:jc w:val="center"/>
              <w:outlineLvl w:val="0"/>
            </w:pPr>
            <w:r>
              <w:t>14</w:t>
            </w:r>
          </w:p>
        </w:tc>
        <w:tc>
          <w:tcPr>
            <w:tcW w:w="3325" w:type="dxa"/>
          </w:tcPr>
          <w:p w:rsidR="00410555" w:rsidRPr="009E2A92" w:rsidRDefault="00410555" w:rsidP="00207688">
            <w:pPr>
              <w:ind w:leftChars="-1" w:hangingChars="1" w:hanging="3"/>
              <w:jc w:val="both"/>
              <w:rPr>
                <w:color w:val="000000"/>
              </w:rPr>
            </w:pPr>
            <w:r w:rsidRPr="009E2A92">
              <w:rPr>
                <w:color w:val="000000"/>
              </w:rPr>
              <w:t>Индекс производства продукции животноводства</w:t>
            </w:r>
          </w:p>
        </w:tc>
        <w:tc>
          <w:tcPr>
            <w:tcW w:w="2780" w:type="dxa"/>
          </w:tcPr>
          <w:p w:rsidR="00410555" w:rsidRPr="00F24AA9" w:rsidRDefault="00410555" w:rsidP="00207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процентах </w:t>
            </w:r>
            <w:r w:rsidRPr="00146AA5">
              <w:rPr>
                <w:color w:val="000000"/>
              </w:rPr>
              <w:t>к предыдущему году</w:t>
            </w:r>
            <w:r>
              <w:rPr>
                <w:color w:val="000000"/>
              </w:rPr>
              <w:t xml:space="preserve"> в сопоставимых ценах</w:t>
            </w:r>
          </w:p>
        </w:tc>
        <w:tc>
          <w:tcPr>
            <w:tcW w:w="708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709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1418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1134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  <w:tc>
          <w:tcPr>
            <w:tcW w:w="1417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  <w:tc>
          <w:tcPr>
            <w:tcW w:w="1276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</w:tr>
      <w:tr w:rsidR="00534B79" w:rsidRPr="003A4692" w:rsidTr="00FB45EE">
        <w:trPr>
          <w:jc w:val="center"/>
        </w:trPr>
        <w:tc>
          <w:tcPr>
            <w:tcW w:w="553" w:type="dxa"/>
          </w:tcPr>
          <w:p w:rsidR="00534B79" w:rsidRPr="00CA2326" w:rsidRDefault="00534B79" w:rsidP="00207688">
            <w:pPr>
              <w:spacing w:line="240" w:lineRule="exact"/>
              <w:ind w:left="30" w:right="-108"/>
              <w:jc w:val="center"/>
              <w:outlineLvl w:val="0"/>
            </w:pPr>
          </w:p>
        </w:tc>
        <w:tc>
          <w:tcPr>
            <w:tcW w:w="12767" w:type="dxa"/>
            <w:gridSpan w:val="8"/>
          </w:tcPr>
          <w:p w:rsidR="00534B79" w:rsidRDefault="00534B79" w:rsidP="00207688">
            <w:pPr>
              <w:spacing w:line="240" w:lineRule="exact"/>
              <w:jc w:val="center"/>
              <w:outlineLvl w:val="0"/>
              <w:rPr>
                <w:bCs/>
                <w:color w:val="000000"/>
              </w:rPr>
            </w:pPr>
          </w:p>
          <w:p w:rsidR="00534B79" w:rsidRPr="003A4692" w:rsidRDefault="00534B79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  <w:r>
              <w:rPr>
                <w:bCs/>
                <w:color w:val="000000"/>
              </w:rPr>
              <w:t>4</w:t>
            </w:r>
            <w:r w:rsidRPr="009E2A92">
              <w:rPr>
                <w:bCs/>
                <w:color w:val="000000"/>
              </w:rPr>
              <w:t xml:space="preserve">. Транспорт </w:t>
            </w:r>
          </w:p>
        </w:tc>
      </w:tr>
      <w:tr w:rsidR="00410555" w:rsidRPr="003A4692" w:rsidTr="00534B79">
        <w:trPr>
          <w:trHeight w:val="317"/>
          <w:jc w:val="center"/>
        </w:trPr>
        <w:tc>
          <w:tcPr>
            <w:tcW w:w="553" w:type="dxa"/>
          </w:tcPr>
          <w:p w:rsidR="00410555" w:rsidRPr="00CA2326" w:rsidRDefault="00410555" w:rsidP="00207688">
            <w:pPr>
              <w:spacing w:line="240" w:lineRule="exact"/>
              <w:ind w:left="30" w:right="-108"/>
              <w:jc w:val="center"/>
              <w:outlineLvl w:val="0"/>
            </w:pPr>
            <w:r>
              <w:t>15</w:t>
            </w:r>
          </w:p>
        </w:tc>
        <w:tc>
          <w:tcPr>
            <w:tcW w:w="3325" w:type="dxa"/>
            <w:vAlign w:val="center"/>
          </w:tcPr>
          <w:p w:rsidR="00410555" w:rsidRPr="00534B79" w:rsidRDefault="00410555" w:rsidP="00534B79">
            <w:pPr>
              <w:ind w:leftChars="-1" w:hangingChars="1" w:hanging="3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3A4692">
              <w:rPr>
                <w:color w:val="000000"/>
              </w:rPr>
              <w:t>ротяженность автомобильных дорог общего пользова</w:t>
            </w:r>
            <w:r>
              <w:rPr>
                <w:color w:val="000000"/>
              </w:rPr>
              <w:t xml:space="preserve">ния </w:t>
            </w:r>
            <w:r w:rsidRPr="003A4692">
              <w:rPr>
                <w:color w:val="000000"/>
              </w:rPr>
              <w:t>местного значения</w:t>
            </w:r>
            <w:r>
              <w:rPr>
                <w:color w:val="000000"/>
              </w:rPr>
              <w:t xml:space="preserve"> с твердым покрытием</w:t>
            </w:r>
          </w:p>
        </w:tc>
        <w:tc>
          <w:tcPr>
            <w:tcW w:w="2780" w:type="dxa"/>
          </w:tcPr>
          <w:p w:rsidR="00410555" w:rsidRPr="003A4692" w:rsidRDefault="00410555" w:rsidP="00207688">
            <w:pPr>
              <w:jc w:val="center"/>
              <w:rPr>
                <w:color w:val="000000"/>
              </w:rPr>
            </w:pPr>
            <w:r w:rsidRPr="003A4692">
              <w:rPr>
                <w:color w:val="000000"/>
              </w:rPr>
              <w:t>км</w:t>
            </w:r>
          </w:p>
        </w:tc>
        <w:tc>
          <w:tcPr>
            <w:tcW w:w="708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709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1418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1134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  <w:tc>
          <w:tcPr>
            <w:tcW w:w="1417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  <w:tc>
          <w:tcPr>
            <w:tcW w:w="1276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</w:tr>
      <w:tr w:rsidR="00410555" w:rsidRPr="003A4692" w:rsidTr="00534B79">
        <w:trPr>
          <w:jc w:val="center"/>
        </w:trPr>
        <w:tc>
          <w:tcPr>
            <w:tcW w:w="553" w:type="dxa"/>
          </w:tcPr>
          <w:p w:rsidR="00410555" w:rsidRPr="00CA2326" w:rsidRDefault="00410555" w:rsidP="00207688">
            <w:pPr>
              <w:spacing w:line="240" w:lineRule="exact"/>
              <w:ind w:left="30" w:right="-108"/>
              <w:jc w:val="center"/>
              <w:outlineLvl w:val="0"/>
            </w:pPr>
            <w:r>
              <w:t>16</w:t>
            </w:r>
          </w:p>
        </w:tc>
        <w:tc>
          <w:tcPr>
            <w:tcW w:w="3325" w:type="dxa"/>
            <w:vAlign w:val="center"/>
          </w:tcPr>
          <w:p w:rsidR="00410555" w:rsidRPr="003A4692" w:rsidRDefault="00410555" w:rsidP="00207688">
            <w:pPr>
              <w:ind w:leftChars="-1" w:hangingChars="1" w:hanging="3"/>
              <w:jc w:val="both"/>
              <w:rPr>
                <w:color w:val="000000"/>
              </w:rPr>
            </w:pPr>
            <w:r w:rsidRPr="00101A4C">
              <w:rPr>
                <w:szCs w:val="28"/>
              </w:rPr>
              <w:t>Доля</w:t>
            </w:r>
            <w:r>
              <w:rPr>
                <w:szCs w:val="28"/>
              </w:rPr>
              <w:t xml:space="preserve"> </w:t>
            </w:r>
            <w:r w:rsidRPr="00101A4C">
              <w:rPr>
                <w:szCs w:val="28"/>
              </w:rPr>
              <w:t>протяженности</w:t>
            </w:r>
            <w:r>
              <w:rPr>
                <w:szCs w:val="28"/>
              </w:rPr>
              <w:t xml:space="preserve"> </w:t>
            </w:r>
            <w:r w:rsidRPr="00101A4C">
              <w:rPr>
                <w:szCs w:val="28"/>
              </w:rPr>
              <w:t>автомобильных</w:t>
            </w:r>
            <w:r>
              <w:rPr>
                <w:szCs w:val="28"/>
              </w:rPr>
              <w:t xml:space="preserve"> </w:t>
            </w:r>
            <w:r w:rsidRPr="00101A4C">
              <w:rPr>
                <w:szCs w:val="28"/>
              </w:rPr>
              <w:t>дорог</w:t>
            </w:r>
            <w:r>
              <w:rPr>
                <w:szCs w:val="28"/>
              </w:rPr>
              <w:t xml:space="preserve"> </w:t>
            </w:r>
            <w:r w:rsidRPr="00101A4C">
              <w:rPr>
                <w:szCs w:val="28"/>
              </w:rPr>
              <w:t>общего</w:t>
            </w:r>
            <w:r>
              <w:rPr>
                <w:szCs w:val="28"/>
              </w:rPr>
              <w:t xml:space="preserve"> </w:t>
            </w:r>
            <w:r w:rsidRPr="00101A4C">
              <w:rPr>
                <w:szCs w:val="28"/>
              </w:rPr>
              <w:t>пользования</w:t>
            </w:r>
            <w:r>
              <w:rPr>
                <w:szCs w:val="28"/>
              </w:rPr>
              <w:t xml:space="preserve"> </w:t>
            </w:r>
            <w:r w:rsidRPr="00101A4C">
              <w:rPr>
                <w:szCs w:val="28"/>
              </w:rPr>
              <w:t>местного</w:t>
            </w:r>
            <w:r>
              <w:rPr>
                <w:szCs w:val="28"/>
              </w:rPr>
              <w:t xml:space="preserve"> </w:t>
            </w:r>
            <w:r w:rsidRPr="00101A4C">
              <w:rPr>
                <w:szCs w:val="28"/>
              </w:rPr>
              <w:t>значения,</w:t>
            </w:r>
            <w:r>
              <w:rPr>
                <w:szCs w:val="28"/>
              </w:rPr>
              <w:t xml:space="preserve"> </w:t>
            </w:r>
            <w:r w:rsidRPr="00101A4C">
              <w:rPr>
                <w:szCs w:val="28"/>
              </w:rPr>
              <w:t>не</w:t>
            </w:r>
            <w:r>
              <w:rPr>
                <w:szCs w:val="28"/>
              </w:rPr>
              <w:t xml:space="preserve"> </w:t>
            </w:r>
            <w:r w:rsidRPr="00101A4C">
              <w:rPr>
                <w:szCs w:val="28"/>
              </w:rPr>
              <w:t>отвечающих</w:t>
            </w:r>
            <w:r>
              <w:rPr>
                <w:szCs w:val="28"/>
              </w:rPr>
              <w:t xml:space="preserve"> </w:t>
            </w:r>
            <w:r w:rsidRPr="00101A4C">
              <w:rPr>
                <w:szCs w:val="28"/>
              </w:rPr>
              <w:t>нормативным</w:t>
            </w:r>
            <w:r>
              <w:rPr>
                <w:szCs w:val="28"/>
              </w:rPr>
              <w:t xml:space="preserve"> </w:t>
            </w:r>
            <w:r w:rsidRPr="00101A4C">
              <w:rPr>
                <w:szCs w:val="28"/>
              </w:rPr>
              <w:t>требованиям,</w:t>
            </w:r>
            <w:r>
              <w:rPr>
                <w:szCs w:val="28"/>
              </w:rPr>
              <w:t xml:space="preserve"> </w:t>
            </w:r>
            <w:r w:rsidRPr="00101A4C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101A4C">
              <w:rPr>
                <w:szCs w:val="28"/>
              </w:rPr>
              <w:t>общей</w:t>
            </w:r>
            <w:r>
              <w:rPr>
                <w:szCs w:val="28"/>
              </w:rPr>
              <w:t xml:space="preserve"> </w:t>
            </w:r>
            <w:r w:rsidRPr="00101A4C">
              <w:rPr>
                <w:szCs w:val="28"/>
              </w:rPr>
              <w:lastRenderedPageBreak/>
              <w:t>протяженности</w:t>
            </w:r>
            <w:r>
              <w:rPr>
                <w:szCs w:val="28"/>
              </w:rPr>
              <w:t xml:space="preserve"> </w:t>
            </w:r>
            <w:r w:rsidRPr="00101A4C">
              <w:rPr>
                <w:szCs w:val="28"/>
              </w:rPr>
              <w:t>автомобильных</w:t>
            </w:r>
            <w:r>
              <w:rPr>
                <w:szCs w:val="28"/>
              </w:rPr>
              <w:t xml:space="preserve"> </w:t>
            </w:r>
            <w:r w:rsidRPr="00101A4C">
              <w:rPr>
                <w:szCs w:val="28"/>
              </w:rPr>
              <w:t>дорог</w:t>
            </w:r>
            <w:r>
              <w:rPr>
                <w:szCs w:val="28"/>
              </w:rPr>
              <w:t xml:space="preserve"> </w:t>
            </w:r>
            <w:r w:rsidRPr="00101A4C">
              <w:rPr>
                <w:szCs w:val="28"/>
              </w:rPr>
              <w:t>общего</w:t>
            </w:r>
            <w:r>
              <w:rPr>
                <w:szCs w:val="28"/>
              </w:rPr>
              <w:t xml:space="preserve"> </w:t>
            </w:r>
            <w:r w:rsidRPr="00101A4C">
              <w:rPr>
                <w:szCs w:val="28"/>
              </w:rPr>
              <w:t>пользования</w:t>
            </w:r>
            <w:r>
              <w:rPr>
                <w:szCs w:val="28"/>
              </w:rPr>
              <w:t xml:space="preserve"> </w:t>
            </w:r>
            <w:r w:rsidRPr="00101A4C">
              <w:rPr>
                <w:szCs w:val="28"/>
              </w:rPr>
              <w:t>местного</w:t>
            </w:r>
            <w:r>
              <w:rPr>
                <w:szCs w:val="28"/>
              </w:rPr>
              <w:t xml:space="preserve"> </w:t>
            </w:r>
            <w:r w:rsidRPr="00101A4C">
              <w:rPr>
                <w:szCs w:val="28"/>
              </w:rPr>
              <w:t>значения</w:t>
            </w:r>
          </w:p>
        </w:tc>
        <w:tc>
          <w:tcPr>
            <w:tcW w:w="2780" w:type="dxa"/>
          </w:tcPr>
          <w:p w:rsidR="00410555" w:rsidRPr="003A4692" w:rsidRDefault="00410555" w:rsidP="00207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процент</w:t>
            </w:r>
          </w:p>
        </w:tc>
        <w:tc>
          <w:tcPr>
            <w:tcW w:w="708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709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1418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1134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  <w:tc>
          <w:tcPr>
            <w:tcW w:w="1417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  <w:tc>
          <w:tcPr>
            <w:tcW w:w="1276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</w:tr>
      <w:tr w:rsidR="00534B79" w:rsidRPr="003A4692" w:rsidTr="007D76BC">
        <w:trPr>
          <w:jc w:val="center"/>
        </w:trPr>
        <w:tc>
          <w:tcPr>
            <w:tcW w:w="553" w:type="dxa"/>
          </w:tcPr>
          <w:p w:rsidR="00534B79" w:rsidRPr="00CA2326" w:rsidRDefault="00534B79" w:rsidP="00207688">
            <w:pPr>
              <w:spacing w:line="240" w:lineRule="exact"/>
              <w:ind w:left="30" w:right="-108"/>
              <w:jc w:val="center"/>
              <w:outlineLvl w:val="0"/>
            </w:pPr>
          </w:p>
        </w:tc>
        <w:tc>
          <w:tcPr>
            <w:tcW w:w="12767" w:type="dxa"/>
            <w:gridSpan w:val="8"/>
            <w:vAlign w:val="center"/>
          </w:tcPr>
          <w:p w:rsidR="00534B79" w:rsidRDefault="00534B79" w:rsidP="00207688">
            <w:pPr>
              <w:spacing w:line="240" w:lineRule="exact"/>
              <w:jc w:val="center"/>
              <w:outlineLvl w:val="0"/>
              <w:rPr>
                <w:bCs/>
                <w:color w:val="000000"/>
              </w:rPr>
            </w:pPr>
          </w:p>
          <w:p w:rsidR="00534B79" w:rsidRPr="003A4692" w:rsidRDefault="00534B79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  <w:r>
              <w:rPr>
                <w:bCs/>
                <w:color w:val="000000"/>
              </w:rPr>
              <w:t>5</w:t>
            </w:r>
            <w:r w:rsidRPr="009E2A92">
              <w:rPr>
                <w:bCs/>
                <w:color w:val="000000"/>
              </w:rPr>
              <w:t xml:space="preserve">. </w:t>
            </w:r>
            <w:r>
              <w:rPr>
                <w:bCs/>
                <w:color w:val="000000"/>
              </w:rPr>
              <w:t>Торговля</w:t>
            </w:r>
          </w:p>
        </w:tc>
      </w:tr>
      <w:tr w:rsidR="00410555" w:rsidRPr="003A4692" w:rsidTr="00534B79">
        <w:trPr>
          <w:trHeight w:val="313"/>
          <w:jc w:val="center"/>
        </w:trPr>
        <w:tc>
          <w:tcPr>
            <w:tcW w:w="553" w:type="dxa"/>
          </w:tcPr>
          <w:p w:rsidR="00410555" w:rsidRPr="009E2A92" w:rsidRDefault="00410555" w:rsidP="00207688">
            <w:pPr>
              <w:spacing w:line="240" w:lineRule="exact"/>
              <w:ind w:left="30" w:right="-108"/>
              <w:jc w:val="center"/>
              <w:outlineLvl w:val="0"/>
            </w:pPr>
            <w:r>
              <w:t>17</w:t>
            </w:r>
          </w:p>
        </w:tc>
        <w:tc>
          <w:tcPr>
            <w:tcW w:w="3325" w:type="dxa"/>
          </w:tcPr>
          <w:p w:rsidR="00410555" w:rsidRPr="009E2A92" w:rsidRDefault="00410555" w:rsidP="00207688">
            <w:pPr>
              <w:jc w:val="both"/>
              <w:rPr>
                <w:bCs/>
                <w:color w:val="000000"/>
              </w:rPr>
            </w:pPr>
            <w:r w:rsidRPr="003A4692">
              <w:rPr>
                <w:color w:val="000000"/>
              </w:rPr>
              <w:t>Оборот розничной торговли</w:t>
            </w:r>
          </w:p>
        </w:tc>
        <w:tc>
          <w:tcPr>
            <w:tcW w:w="2780" w:type="dxa"/>
          </w:tcPr>
          <w:p w:rsidR="00410555" w:rsidRPr="003A4692" w:rsidRDefault="00410555" w:rsidP="00207688">
            <w:pPr>
              <w:jc w:val="center"/>
              <w:rPr>
                <w:color w:val="000000"/>
              </w:rPr>
            </w:pPr>
            <w:r w:rsidRPr="003A4692">
              <w:rPr>
                <w:color w:val="000000"/>
              </w:rPr>
              <w:t>млн. руб.</w:t>
            </w:r>
          </w:p>
        </w:tc>
        <w:tc>
          <w:tcPr>
            <w:tcW w:w="708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709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1418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1134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  <w:tc>
          <w:tcPr>
            <w:tcW w:w="1417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  <w:tc>
          <w:tcPr>
            <w:tcW w:w="1276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</w:tr>
      <w:tr w:rsidR="00410555" w:rsidRPr="003A4692" w:rsidTr="00534B79">
        <w:trPr>
          <w:jc w:val="center"/>
        </w:trPr>
        <w:tc>
          <w:tcPr>
            <w:tcW w:w="553" w:type="dxa"/>
          </w:tcPr>
          <w:p w:rsidR="00410555" w:rsidRPr="00CA2326" w:rsidRDefault="00410555" w:rsidP="00207688">
            <w:pPr>
              <w:spacing w:line="240" w:lineRule="exact"/>
              <w:ind w:left="30" w:right="-108"/>
              <w:jc w:val="center"/>
              <w:outlineLvl w:val="0"/>
            </w:pPr>
            <w:r>
              <w:t>18</w:t>
            </w:r>
          </w:p>
        </w:tc>
        <w:tc>
          <w:tcPr>
            <w:tcW w:w="3325" w:type="dxa"/>
          </w:tcPr>
          <w:p w:rsidR="00410555" w:rsidRPr="003A4692" w:rsidRDefault="00410555" w:rsidP="00207688">
            <w:pPr>
              <w:ind w:leftChars="-1" w:hangingChars="1" w:hanging="3"/>
              <w:jc w:val="both"/>
              <w:rPr>
                <w:color w:val="000000"/>
              </w:rPr>
            </w:pPr>
            <w:r w:rsidRPr="000F17EF">
              <w:rPr>
                <w:color w:val="000000"/>
              </w:rPr>
              <w:t>Обо</w:t>
            </w:r>
            <w:r w:rsidRPr="003A4692">
              <w:rPr>
                <w:color w:val="000000"/>
              </w:rPr>
              <w:t>рот розничной торговли</w:t>
            </w:r>
          </w:p>
        </w:tc>
        <w:tc>
          <w:tcPr>
            <w:tcW w:w="2780" w:type="dxa"/>
          </w:tcPr>
          <w:p w:rsidR="00410555" w:rsidRPr="003A4692" w:rsidRDefault="00410555" w:rsidP="00207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процентов к </w:t>
            </w:r>
            <w:r w:rsidRPr="003A4692">
              <w:rPr>
                <w:color w:val="000000"/>
              </w:rPr>
              <w:t xml:space="preserve"> предыдущему году в сопоставимых ценах</w:t>
            </w:r>
          </w:p>
        </w:tc>
        <w:tc>
          <w:tcPr>
            <w:tcW w:w="708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709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1418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1134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  <w:tc>
          <w:tcPr>
            <w:tcW w:w="1417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  <w:tc>
          <w:tcPr>
            <w:tcW w:w="1276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</w:tr>
      <w:tr w:rsidR="00410555" w:rsidRPr="003A4692" w:rsidTr="00534B79">
        <w:trPr>
          <w:jc w:val="center"/>
        </w:trPr>
        <w:tc>
          <w:tcPr>
            <w:tcW w:w="553" w:type="dxa"/>
          </w:tcPr>
          <w:p w:rsidR="00410555" w:rsidRPr="00CA2326" w:rsidRDefault="00410555" w:rsidP="00207688">
            <w:pPr>
              <w:spacing w:line="240" w:lineRule="exact"/>
              <w:ind w:left="30" w:right="-108"/>
              <w:jc w:val="center"/>
              <w:outlineLvl w:val="0"/>
            </w:pPr>
            <w:r>
              <w:t>19</w:t>
            </w:r>
          </w:p>
        </w:tc>
        <w:tc>
          <w:tcPr>
            <w:tcW w:w="3325" w:type="dxa"/>
          </w:tcPr>
          <w:p w:rsidR="00410555" w:rsidRPr="003A4692" w:rsidRDefault="00410555" w:rsidP="00207688">
            <w:pPr>
              <w:ind w:leftChars="-1" w:hangingChars="1" w:hanging="3"/>
              <w:jc w:val="both"/>
              <w:rPr>
                <w:color w:val="000000"/>
              </w:rPr>
            </w:pPr>
            <w:r w:rsidRPr="003A4692">
              <w:rPr>
                <w:color w:val="000000"/>
              </w:rPr>
              <w:t>Об</w:t>
            </w:r>
            <w:r>
              <w:rPr>
                <w:color w:val="000000"/>
              </w:rPr>
              <w:t>ъём платных услуг населению</w:t>
            </w:r>
          </w:p>
        </w:tc>
        <w:tc>
          <w:tcPr>
            <w:tcW w:w="2780" w:type="dxa"/>
          </w:tcPr>
          <w:p w:rsidR="00410555" w:rsidRPr="003A4692" w:rsidRDefault="00410555" w:rsidP="00207688">
            <w:pPr>
              <w:jc w:val="center"/>
              <w:rPr>
                <w:color w:val="000000"/>
              </w:rPr>
            </w:pPr>
            <w:r w:rsidRPr="003A4692">
              <w:rPr>
                <w:color w:val="000000"/>
              </w:rPr>
              <w:t>млн. руб.</w:t>
            </w:r>
          </w:p>
        </w:tc>
        <w:tc>
          <w:tcPr>
            <w:tcW w:w="708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709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1418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1134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  <w:tc>
          <w:tcPr>
            <w:tcW w:w="1417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  <w:tc>
          <w:tcPr>
            <w:tcW w:w="1276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</w:tr>
      <w:tr w:rsidR="00410555" w:rsidRPr="003A4692" w:rsidTr="00534B79">
        <w:trPr>
          <w:trHeight w:val="340"/>
          <w:jc w:val="center"/>
        </w:trPr>
        <w:tc>
          <w:tcPr>
            <w:tcW w:w="553" w:type="dxa"/>
          </w:tcPr>
          <w:p w:rsidR="00410555" w:rsidRPr="00CA2326" w:rsidRDefault="00410555" w:rsidP="00207688">
            <w:pPr>
              <w:spacing w:line="240" w:lineRule="exact"/>
              <w:ind w:left="30" w:right="-108"/>
              <w:jc w:val="center"/>
              <w:outlineLvl w:val="0"/>
            </w:pPr>
            <w:r>
              <w:t>20</w:t>
            </w:r>
          </w:p>
        </w:tc>
        <w:tc>
          <w:tcPr>
            <w:tcW w:w="3325" w:type="dxa"/>
          </w:tcPr>
          <w:p w:rsidR="00410555" w:rsidRPr="003A4692" w:rsidRDefault="00410555" w:rsidP="00207688">
            <w:pPr>
              <w:ind w:leftChars="-1" w:hangingChars="1" w:hanging="3"/>
              <w:jc w:val="both"/>
              <w:rPr>
                <w:color w:val="000000"/>
              </w:rPr>
            </w:pPr>
            <w:r w:rsidRPr="003A4692">
              <w:rPr>
                <w:color w:val="000000"/>
              </w:rPr>
              <w:t>Об</w:t>
            </w:r>
            <w:r>
              <w:rPr>
                <w:color w:val="000000"/>
              </w:rPr>
              <w:t>ъём платных услуг населению</w:t>
            </w:r>
          </w:p>
        </w:tc>
        <w:tc>
          <w:tcPr>
            <w:tcW w:w="2780" w:type="dxa"/>
          </w:tcPr>
          <w:p w:rsidR="00410555" w:rsidRDefault="00410555" w:rsidP="00207688">
            <w:pPr>
              <w:ind w:firstLineChars="100" w:firstLine="2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процентов </w:t>
            </w:r>
            <w:r w:rsidRPr="003A4692">
              <w:rPr>
                <w:color w:val="000000"/>
              </w:rPr>
              <w:t>к предыду</w:t>
            </w:r>
            <w:r w:rsidRPr="003A4692">
              <w:rPr>
                <w:color w:val="000000"/>
              </w:rPr>
              <w:softHyphen/>
              <w:t>щему году в сопоставимых ценах</w:t>
            </w:r>
          </w:p>
          <w:p w:rsidR="00410555" w:rsidRPr="003A4692" w:rsidRDefault="00410555" w:rsidP="0020768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709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1418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1134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  <w:tc>
          <w:tcPr>
            <w:tcW w:w="1417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  <w:tc>
          <w:tcPr>
            <w:tcW w:w="1276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</w:tr>
      <w:tr w:rsidR="00534B79" w:rsidRPr="003A4692" w:rsidTr="00C5497F">
        <w:trPr>
          <w:jc w:val="center"/>
        </w:trPr>
        <w:tc>
          <w:tcPr>
            <w:tcW w:w="553" w:type="dxa"/>
          </w:tcPr>
          <w:p w:rsidR="00534B79" w:rsidRPr="00CA2326" w:rsidRDefault="00534B79" w:rsidP="00207688">
            <w:pPr>
              <w:spacing w:line="240" w:lineRule="exact"/>
              <w:ind w:left="30" w:right="-108"/>
              <w:jc w:val="center"/>
              <w:outlineLvl w:val="0"/>
            </w:pPr>
          </w:p>
        </w:tc>
        <w:tc>
          <w:tcPr>
            <w:tcW w:w="12767" w:type="dxa"/>
            <w:gridSpan w:val="8"/>
            <w:vAlign w:val="center"/>
          </w:tcPr>
          <w:p w:rsidR="00534B79" w:rsidRPr="003A4692" w:rsidRDefault="00534B79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  <w:r>
              <w:rPr>
                <w:bCs/>
                <w:color w:val="000000"/>
              </w:rPr>
              <w:t>6.</w:t>
            </w:r>
            <w:r w:rsidRPr="009E2A92">
              <w:rPr>
                <w:bCs/>
                <w:color w:val="000000"/>
              </w:rPr>
              <w:t>Инвестиции и строительство</w:t>
            </w:r>
          </w:p>
        </w:tc>
      </w:tr>
      <w:tr w:rsidR="00410555" w:rsidRPr="003A4692" w:rsidTr="00534B79">
        <w:trPr>
          <w:jc w:val="center"/>
        </w:trPr>
        <w:tc>
          <w:tcPr>
            <w:tcW w:w="553" w:type="dxa"/>
          </w:tcPr>
          <w:p w:rsidR="00410555" w:rsidRPr="009E2A92" w:rsidRDefault="00410555" w:rsidP="00207688">
            <w:pPr>
              <w:spacing w:line="240" w:lineRule="exact"/>
              <w:ind w:left="30" w:right="-108"/>
              <w:jc w:val="center"/>
              <w:outlineLvl w:val="0"/>
            </w:pPr>
            <w:r>
              <w:t>21</w:t>
            </w:r>
          </w:p>
        </w:tc>
        <w:tc>
          <w:tcPr>
            <w:tcW w:w="3325" w:type="dxa"/>
          </w:tcPr>
          <w:p w:rsidR="00410555" w:rsidRPr="009E2A92" w:rsidRDefault="00410555" w:rsidP="00207688">
            <w:pPr>
              <w:jc w:val="both"/>
              <w:rPr>
                <w:bCs/>
                <w:color w:val="000000"/>
              </w:rPr>
            </w:pPr>
            <w:r w:rsidRPr="001A308E">
              <w:rPr>
                <w:szCs w:val="28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</w:t>
            </w:r>
            <w:r>
              <w:rPr>
                <w:szCs w:val="28"/>
              </w:rPr>
              <w:t>статистическими методами)</w:t>
            </w:r>
          </w:p>
        </w:tc>
        <w:tc>
          <w:tcPr>
            <w:tcW w:w="2780" w:type="dxa"/>
          </w:tcPr>
          <w:p w:rsidR="00410555" w:rsidRPr="003A4692" w:rsidRDefault="00410555" w:rsidP="00207688">
            <w:pPr>
              <w:jc w:val="center"/>
              <w:rPr>
                <w:color w:val="000000"/>
              </w:rPr>
            </w:pPr>
            <w:r w:rsidRPr="003A4692">
              <w:rPr>
                <w:color w:val="000000"/>
              </w:rPr>
              <w:t>млн. руб.</w:t>
            </w:r>
          </w:p>
        </w:tc>
        <w:tc>
          <w:tcPr>
            <w:tcW w:w="708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709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1418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1134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  <w:tc>
          <w:tcPr>
            <w:tcW w:w="1417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  <w:tc>
          <w:tcPr>
            <w:tcW w:w="1276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</w:tr>
      <w:tr w:rsidR="00410555" w:rsidRPr="003A4692" w:rsidTr="00534B79">
        <w:trPr>
          <w:jc w:val="center"/>
        </w:trPr>
        <w:tc>
          <w:tcPr>
            <w:tcW w:w="553" w:type="dxa"/>
          </w:tcPr>
          <w:p w:rsidR="00410555" w:rsidRPr="009E2A92" w:rsidRDefault="00410555" w:rsidP="00207688">
            <w:pPr>
              <w:spacing w:line="240" w:lineRule="exact"/>
              <w:ind w:left="30" w:right="-108"/>
              <w:jc w:val="center"/>
              <w:outlineLvl w:val="0"/>
            </w:pPr>
            <w:r>
              <w:lastRenderedPageBreak/>
              <w:t>22</w:t>
            </w:r>
          </w:p>
        </w:tc>
        <w:tc>
          <w:tcPr>
            <w:tcW w:w="3325" w:type="dxa"/>
          </w:tcPr>
          <w:p w:rsidR="00410555" w:rsidRPr="001A308E" w:rsidRDefault="00410555" w:rsidP="00207688">
            <w:pPr>
              <w:ind w:leftChars="-1" w:hangingChars="1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</w:rPr>
              <w:t>Индекс физического объема ин</w:t>
            </w:r>
            <w:r w:rsidRPr="009E2A92">
              <w:rPr>
                <w:color w:val="000000"/>
              </w:rPr>
              <w:t>вестиций в основной капитал</w:t>
            </w:r>
          </w:p>
        </w:tc>
        <w:tc>
          <w:tcPr>
            <w:tcW w:w="2780" w:type="dxa"/>
          </w:tcPr>
          <w:p w:rsidR="00410555" w:rsidRPr="003A4692" w:rsidRDefault="00410555" w:rsidP="00207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процентов </w:t>
            </w:r>
            <w:r w:rsidRPr="003A4692">
              <w:rPr>
                <w:color w:val="000000"/>
              </w:rPr>
              <w:t xml:space="preserve"> к предыдущему году в сопос</w:t>
            </w:r>
            <w:r>
              <w:rPr>
                <w:color w:val="000000"/>
              </w:rPr>
              <w:softHyphen/>
            </w:r>
            <w:r w:rsidRPr="003A4692">
              <w:rPr>
                <w:color w:val="000000"/>
              </w:rPr>
              <w:t>тавимых це</w:t>
            </w:r>
            <w:r>
              <w:rPr>
                <w:color w:val="000000"/>
              </w:rPr>
              <w:softHyphen/>
            </w:r>
            <w:r w:rsidRPr="003A4692">
              <w:rPr>
                <w:color w:val="000000"/>
              </w:rPr>
              <w:t>нах</w:t>
            </w:r>
          </w:p>
        </w:tc>
        <w:tc>
          <w:tcPr>
            <w:tcW w:w="708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709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1418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1134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  <w:tc>
          <w:tcPr>
            <w:tcW w:w="1417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  <w:tc>
          <w:tcPr>
            <w:tcW w:w="1276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</w:tr>
      <w:tr w:rsidR="00410555" w:rsidRPr="003A4692" w:rsidTr="00534B79">
        <w:trPr>
          <w:jc w:val="center"/>
        </w:trPr>
        <w:tc>
          <w:tcPr>
            <w:tcW w:w="553" w:type="dxa"/>
          </w:tcPr>
          <w:p w:rsidR="00410555" w:rsidRPr="009E2A92" w:rsidRDefault="00410555" w:rsidP="00207688">
            <w:pPr>
              <w:spacing w:line="240" w:lineRule="exact"/>
              <w:ind w:left="30" w:right="-108"/>
              <w:jc w:val="center"/>
              <w:outlineLvl w:val="0"/>
            </w:pPr>
            <w:r>
              <w:t>23</w:t>
            </w:r>
          </w:p>
        </w:tc>
        <w:tc>
          <w:tcPr>
            <w:tcW w:w="3325" w:type="dxa"/>
          </w:tcPr>
          <w:p w:rsidR="00410555" w:rsidRPr="009E2A92" w:rsidRDefault="00410555" w:rsidP="00207688">
            <w:pPr>
              <w:ind w:leftChars="-2" w:left="-6"/>
              <w:jc w:val="both"/>
              <w:rPr>
                <w:color w:val="000000"/>
              </w:rPr>
            </w:pPr>
            <w:r w:rsidRPr="009E2A92">
              <w:rPr>
                <w:color w:val="000000"/>
              </w:rPr>
              <w:t xml:space="preserve">Ввод в действие жилых домов </w:t>
            </w:r>
          </w:p>
        </w:tc>
        <w:tc>
          <w:tcPr>
            <w:tcW w:w="2780" w:type="dxa"/>
          </w:tcPr>
          <w:p w:rsidR="00410555" w:rsidRPr="003A4692" w:rsidRDefault="00410555" w:rsidP="00207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тыс. кв. </w:t>
            </w:r>
            <w:r w:rsidRPr="003A4692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 в общей пло</w:t>
            </w:r>
            <w:r>
              <w:rPr>
                <w:color w:val="000000"/>
              </w:rPr>
              <w:softHyphen/>
              <w:t>щади</w:t>
            </w:r>
          </w:p>
        </w:tc>
        <w:tc>
          <w:tcPr>
            <w:tcW w:w="708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709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1418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1134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  <w:tc>
          <w:tcPr>
            <w:tcW w:w="1417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  <w:tc>
          <w:tcPr>
            <w:tcW w:w="1276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</w:tr>
      <w:tr w:rsidR="00534B79" w:rsidRPr="003A4692" w:rsidTr="00FF5233">
        <w:trPr>
          <w:jc w:val="center"/>
        </w:trPr>
        <w:tc>
          <w:tcPr>
            <w:tcW w:w="553" w:type="dxa"/>
          </w:tcPr>
          <w:p w:rsidR="00534B79" w:rsidRPr="009E2A92" w:rsidRDefault="00534B79" w:rsidP="00207688">
            <w:pPr>
              <w:spacing w:line="240" w:lineRule="exact"/>
              <w:ind w:left="30" w:right="-108"/>
              <w:jc w:val="center"/>
              <w:outlineLvl w:val="0"/>
            </w:pPr>
          </w:p>
        </w:tc>
        <w:tc>
          <w:tcPr>
            <w:tcW w:w="12767" w:type="dxa"/>
            <w:gridSpan w:val="8"/>
            <w:vAlign w:val="center"/>
          </w:tcPr>
          <w:p w:rsidR="00534B79" w:rsidRDefault="00534B79" w:rsidP="00207688">
            <w:pPr>
              <w:spacing w:line="240" w:lineRule="exact"/>
              <w:jc w:val="center"/>
              <w:outlineLvl w:val="0"/>
              <w:rPr>
                <w:bCs/>
                <w:color w:val="000000"/>
              </w:rPr>
            </w:pPr>
          </w:p>
          <w:p w:rsidR="00534B79" w:rsidRPr="003A4692" w:rsidRDefault="00534B79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  <w:r>
              <w:rPr>
                <w:bCs/>
                <w:color w:val="000000"/>
              </w:rPr>
              <w:t>7</w:t>
            </w:r>
            <w:r w:rsidRPr="009E2A92">
              <w:rPr>
                <w:bCs/>
                <w:color w:val="000000"/>
              </w:rPr>
              <w:t>. Труд и занятость</w:t>
            </w:r>
          </w:p>
        </w:tc>
      </w:tr>
      <w:tr w:rsidR="00410555" w:rsidRPr="003A4692" w:rsidTr="00534B79">
        <w:trPr>
          <w:jc w:val="center"/>
        </w:trPr>
        <w:tc>
          <w:tcPr>
            <w:tcW w:w="553" w:type="dxa"/>
          </w:tcPr>
          <w:p w:rsidR="00410555" w:rsidRPr="009E2A92" w:rsidRDefault="00410555" w:rsidP="00207688">
            <w:pPr>
              <w:spacing w:line="240" w:lineRule="exact"/>
              <w:ind w:left="30" w:right="-108"/>
              <w:jc w:val="center"/>
              <w:outlineLvl w:val="0"/>
            </w:pPr>
            <w:r>
              <w:t>24</w:t>
            </w:r>
          </w:p>
        </w:tc>
        <w:tc>
          <w:tcPr>
            <w:tcW w:w="3325" w:type="dxa"/>
            <w:vAlign w:val="center"/>
          </w:tcPr>
          <w:p w:rsidR="00410555" w:rsidRPr="009E2A92" w:rsidRDefault="00410555" w:rsidP="00207688">
            <w:pPr>
              <w:jc w:val="both"/>
              <w:rPr>
                <w:bCs/>
                <w:color w:val="000000"/>
              </w:rPr>
            </w:pPr>
            <w:r w:rsidRPr="009E2A92">
              <w:rPr>
                <w:bCs/>
                <w:color w:val="000000"/>
              </w:rPr>
              <w:t xml:space="preserve">Численность </w:t>
            </w:r>
            <w:r>
              <w:rPr>
                <w:bCs/>
                <w:color w:val="000000"/>
              </w:rPr>
              <w:t>трудовых ресурсов</w:t>
            </w:r>
          </w:p>
        </w:tc>
        <w:tc>
          <w:tcPr>
            <w:tcW w:w="2780" w:type="dxa"/>
          </w:tcPr>
          <w:p w:rsidR="00410555" w:rsidRPr="00F24AA9" w:rsidRDefault="00410555" w:rsidP="00207688">
            <w:pPr>
              <w:jc w:val="center"/>
              <w:rPr>
                <w:color w:val="000000"/>
              </w:rPr>
            </w:pPr>
            <w:r w:rsidRPr="00F24AA9">
              <w:rPr>
                <w:color w:val="000000"/>
              </w:rPr>
              <w:t>тыс. человек</w:t>
            </w:r>
          </w:p>
        </w:tc>
        <w:tc>
          <w:tcPr>
            <w:tcW w:w="708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709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1418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1134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  <w:tc>
          <w:tcPr>
            <w:tcW w:w="1417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  <w:tc>
          <w:tcPr>
            <w:tcW w:w="1276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</w:tr>
      <w:tr w:rsidR="00410555" w:rsidRPr="003A4692" w:rsidTr="00534B79">
        <w:trPr>
          <w:jc w:val="center"/>
        </w:trPr>
        <w:tc>
          <w:tcPr>
            <w:tcW w:w="553" w:type="dxa"/>
          </w:tcPr>
          <w:p w:rsidR="00410555" w:rsidRPr="009E2A92" w:rsidRDefault="00410555" w:rsidP="00207688">
            <w:pPr>
              <w:spacing w:line="240" w:lineRule="exact"/>
              <w:ind w:left="30" w:right="-108"/>
              <w:jc w:val="center"/>
              <w:outlineLvl w:val="0"/>
            </w:pPr>
            <w:r>
              <w:t>25</w:t>
            </w:r>
          </w:p>
        </w:tc>
        <w:tc>
          <w:tcPr>
            <w:tcW w:w="3325" w:type="dxa"/>
            <w:vAlign w:val="center"/>
          </w:tcPr>
          <w:p w:rsidR="00410555" w:rsidRPr="009E2A92" w:rsidRDefault="00410555" w:rsidP="00207688">
            <w:pPr>
              <w:jc w:val="both"/>
              <w:rPr>
                <w:bCs/>
                <w:color w:val="000000"/>
              </w:rPr>
            </w:pPr>
            <w:r w:rsidRPr="009E2A92">
              <w:rPr>
                <w:bCs/>
                <w:color w:val="000000"/>
              </w:rPr>
              <w:t>Среднегодовая численность занятых в экономике</w:t>
            </w:r>
          </w:p>
        </w:tc>
        <w:tc>
          <w:tcPr>
            <w:tcW w:w="2780" w:type="dxa"/>
          </w:tcPr>
          <w:p w:rsidR="00410555" w:rsidRPr="00F24AA9" w:rsidRDefault="00410555" w:rsidP="00207688">
            <w:pPr>
              <w:jc w:val="center"/>
              <w:rPr>
                <w:color w:val="000000"/>
              </w:rPr>
            </w:pPr>
            <w:r w:rsidRPr="00F24AA9">
              <w:rPr>
                <w:color w:val="000000"/>
              </w:rPr>
              <w:t>тыс. человек</w:t>
            </w:r>
          </w:p>
        </w:tc>
        <w:tc>
          <w:tcPr>
            <w:tcW w:w="708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709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1418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1134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  <w:tc>
          <w:tcPr>
            <w:tcW w:w="1417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  <w:tc>
          <w:tcPr>
            <w:tcW w:w="1276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</w:tr>
      <w:tr w:rsidR="00410555" w:rsidRPr="003A4692" w:rsidTr="00534B79">
        <w:trPr>
          <w:jc w:val="center"/>
        </w:trPr>
        <w:tc>
          <w:tcPr>
            <w:tcW w:w="553" w:type="dxa"/>
          </w:tcPr>
          <w:p w:rsidR="00410555" w:rsidRPr="009E2A92" w:rsidRDefault="00410555" w:rsidP="00207688">
            <w:pPr>
              <w:spacing w:line="240" w:lineRule="exact"/>
              <w:ind w:left="30" w:right="-108"/>
              <w:jc w:val="center"/>
              <w:outlineLvl w:val="0"/>
            </w:pPr>
            <w:r>
              <w:t>26</w:t>
            </w:r>
          </w:p>
        </w:tc>
        <w:tc>
          <w:tcPr>
            <w:tcW w:w="3325" w:type="dxa"/>
            <w:vAlign w:val="center"/>
          </w:tcPr>
          <w:p w:rsidR="00410555" w:rsidRPr="009E2A92" w:rsidRDefault="00410555" w:rsidP="00207688">
            <w:pPr>
              <w:ind w:leftChars="-1" w:hangingChars="1" w:hanging="3"/>
              <w:jc w:val="both"/>
              <w:rPr>
                <w:bCs/>
                <w:color w:val="000000"/>
              </w:rPr>
            </w:pPr>
            <w:r w:rsidRPr="009E2A92">
              <w:rPr>
                <w:color w:val="000000"/>
              </w:rPr>
              <w:t>Среднемесячная номинальная начисленная заработная плата одного работника</w:t>
            </w:r>
          </w:p>
        </w:tc>
        <w:tc>
          <w:tcPr>
            <w:tcW w:w="2780" w:type="dxa"/>
          </w:tcPr>
          <w:p w:rsidR="00410555" w:rsidRPr="00F24AA9" w:rsidRDefault="00410555" w:rsidP="00207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708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709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1418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1134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  <w:tc>
          <w:tcPr>
            <w:tcW w:w="1417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  <w:tc>
          <w:tcPr>
            <w:tcW w:w="1276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</w:tr>
      <w:tr w:rsidR="00410555" w:rsidRPr="003A4692" w:rsidTr="00534B79">
        <w:trPr>
          <w:jc w:val="center"/>
        </w:trPr>
        <w:tc>
          <w:tcPr>
            <w:tcW w:w="553" w:type="dxa"/>
          </w:tcPr>
          <w:p w:rsidR="00410555" w:rsidRPr="009E2A92" w:rsidRDefault="00410555" w:rsidP="00207688">
            <w:pPr>
              <w:spacing w:line="240" w:lineRule="exact"/>
              <w:ind w:left="30" w:right="-108"/>
              <w:jc w:val="center"/>
              <w:outlineLvl w:val="0"/>
            </w:pPr>
            <w:r>
              <w:t>27</w:t>
            </w:r>
          </w:p>
        </w:tc>
        <w:tc>
          <w:tcPr>
            <w:tcW w:w="3325" w:type="dxa"/>
            <w:vAlign w:val="center"/>
          </w:tcPr>
          <w:p w:rsidR="00410555" w:rsidRPr="003B2C2F" w:rsidRDefault="00410555" w:rsidP="00207688">
            <w:pPr>
              <w:jc w:val="both"/>
            </w:pPr>
            <w:r w:rsidRPr="003B2C2F">
              <w:t xml:space="preserve">Среднегодовая численность работников организаций (крупные и средние организации,  </w:t>
            </w:r>
          </w:p>
          <w:p w:rsidR="00410555" w:rsidRPr="009E2A92" w:rsidRDefault="00410555" w:rsidP="00207688">
            <w:pPr>
              <w:jc w:val="both"/>
            </w:pPr>
            <w:r w:rsidRPr="003B2C2F">
              <w:t>включая организации с численностью работников до 15 человек  без субъектов малого предпринимательства)</w:t>
            </w:r>
          </w:p>
        </w:tc>
        <w:tc>
          <w:tcPr>
            <w:tcW w:w="2780" w:type="dxa"/>
          </w:tcPr>
          <w:p w:rsidR="00410555" w:rsidRDefault="00410555" w:rsidP="00207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человек</w:t>
            </w:r>
          </w:p>
        </w:tc>
        <w:tc>
          <w:tcPr>
            <w:tcW w:w="708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709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1418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1134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  <w:tc>
          <w:tcPr>
            <w:tcW w:w="1417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  <w:tc>
          <w:tcPr>
            <w:tcW w:w="1276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</w:tr>
      <w:tr w:rsidR="00410555" w:rsidRPr="003A4692" w:rsidTr="00534B79">
        <w:trPr>
          <w:jc w:val="center"/>
        </w:trPr>
        <w:tc>
          <w:tcPr>
            <w:tcW w:w="553" w:type="dxa"/>
          </w:tcPr>
          <w:p w:rsidR="00410555" w:rsidRPr="009E2A92" w:rsidRDefault="00410555" w:rsidP="00207688">
            <w:pPr>
              <w:spacing w:line="240" w:lineRule="exact"/>
              <w:ind w:left="30" w:right="-108"/>
              <w:jc w:val="center"/>
              <w:outlineLvl w:val="0"/>
            </w:pPr>
            <w:r>
              <w:t>28</w:t>
            </w:r>
          </w:p>
        </w:tc>
        <w:tc>
          <w:tcPr>
            <w:tcW w:w="3325" w:type="dxa"/>
          </w:tcPr>
          <w:p w:rsidR="00410555" w:rsidRPr="009E2A92" w:rsidRDefault="00410555" w:rsidP="00207688">
            <w:pPr>
              <w:ind w:leftChars="-1" w:hangingChars="1" w:hanging="3"/>
              <w:jc w:val="both"/>
              <w:rPr>
                <w:color w:val="000000"/>
              </w:rPr>
            </w:pPr>
            <w:r w:rsidRPr="009E2A92">
              <w:rPr>
                <w:color w:val="000000"/>
              </w:rPr>
              <w:t>Уровень регистрир</w:t>
            </w:r>
            <w:r>
              <w:rPr>
                <w:color w:val="000000"/>
              </w:rPr>
              <w:t xml:space="preserve">уемой </w:t>
            </w:r>
            <w:r w:rsidRPr="009E2A92">
              <w:rPr>
                <w:color w:val="000000"/>
              </w:rPr>
              <w:t xml:space="preserve">безработицы </w:t>
            </w:r>
          </w:p>
        </w:tc>
        <w:tc>
          <w:tcPr>
            <w:tcW w:w="2780" w:type="dxa"/>
          </w:tcPr>
          <w:p w:rsidR="00410555" w:rsidRDefault="00410555" w:rsidP="00207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процент </w:t>
            </w:r>
          </w:p>
        </w:tc>
        <w:tc>
          <w:tcPr>
            <w:tcW w:w="708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709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1418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1134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  <w:tc>
          <w:tcPr>
            <w:tcW w:w="1417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  <w:tc>
          <w:tcPr>
            <w:tcW w:w="1276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</w:tr>
      <w:tr w:rsidR="00410555" w:rsidRPr="003A4692" w:rsidTr="00534B79">
        <w:trPr>
          <w:jc w:val="center"/>
        </w:trPr>
        <w:tc>
          <w:tcPr>
            <w:tcW w:w="553" w:type="dxa"/>
          </w:tcPr>
          <w:p w:rsidR="00410555" w:rsidRPr="009E2A92" w:rsidRDefault="00410555" w:rsidP="00207688">
            <w:pPr>
              <w:spacing w:line="240" w:lineRule="exact"/>
              <w:ind w:left="30" w:right="-108"/>
              <w:jc w:val="center"/>
              <w:outlineLvl w:val="0"/>
            </w:pPr>
            <w:r>
              <w:t>29</w:t>
            </w:r>
          </w:p>
        </w:tc>
        <w:tc>
          <w:tcPr>
            <w:tcW w:w="3325" w:type="dxa"/>
            <w:vAlign w:val="center"/>
          </w:tcPr>
          <w:p w:rsidR="00410555" w:rsidRDefault="00410555" w:rsidP="00207688">
            <w:pPr>
              <w:ind w:leftChars="-1" w:hangingChars="1" w:hanging="3"/>
              <w:jc w:val="both"/>
              <w:rPr>
                <w:color w:val="000000"/>
              </w:rPr>
            </w:pPr>
            <w:r w:rsidRPr="009E2A92">
              <w:rPr>
                <w:color w:val="000000"/>
              </w:rPr>
              <w:t xml:space="preserve">Фонд </w:t>
            </w:r>
            <w:r>
              <w:rPr>
                <w:color w:val="000000"/>
              </w:rPr>
              <w:t>оплаты</w:t>
            </w:r>
            <w:r w:rsidRPr="009E2A9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труда работников организаций</w:t>
            </w:r>
          </w:p>
          <w:p w:rsidR="00534B79" w:rsidRPr="009E2A92" w:rsidRDefault="00534B79" w:rsidP="00207688">
            <w:pPr>
              <w:ind w:leftChars="-1" w:hangingChars="1" w:hanging="3"/>
              <w:jc w:val="both"/>
              <w:rPr>
                <w:color w:val="000000"/>
              </w:rPr>
            </w:pPr>
          </w:p>
        </w:tc>
        <w:tc>
          <w:tcPr>
            <w:tcW w:w="2780" w:type="dxa"/>
          </w:tcPr>
          <w:p w:rsidR="00410555" w:rsidRPr="00F24AA9" w:rsidRDefault="00410555" w:rsidP="00207688">
            <w:pPr>
              <w:jc w:val="center"/>
              <w:rPr>
                <w:color w:val="000000"/>
              </w:rPr>
            </w:pPr>
            <w:r w:rsidRPr="00F24AA9">
              <w:rPr>
                <w:color w:val="000000"/>
              </w:rPr>
              <w:t>млн.</w:t>
            </w:r>
            <w:r>
              <w:rPr>
                <w:color w:val="000000"/>
              </w:rPr>
              <w:t xml:space="preserve"> </w:t>
            </w:r>
            <w:r w:rsidRPr="00F24AA9">
              <w:rPr>
                <w:color w:val="000000"/>
              </w:rPr>
              <w:t>руб.</w:t>
            </w:r>
          </w:p>
        </w:tc>
        <w:tc>
          <w:tcPr>
            <w:tcW w:w="708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709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1418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1134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  <w:tc>
          <w:tcPr>
            <w:tcW w:w="1417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  <w:tc>
          <w:tcPr>
            <w:tcW w:w="1276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</w:tr>
      <w:tr w:rsidR="00534B79" w:rsidRPr="003A4692" w:rsidTr="00F01948">
        <w:trPr>
          <w:jc w:val="center"/>
        </w:trPr>
        <w:tc>
          <w:tcPr>
            <w:tcW w:w="553" w:type="dxa"/>
          </w:tcPr>
          <w:p w:rsidR="00534B79" w:rsidRPr="009E2A92" w:rsidRDefault="00534B79" w:rsidP="00207688">
            <w:pPr>
              <w:spacing w:line="240" w:lineRule="exact"/>
              <w:ind w:left="30" w:right="-108"/>
              <w:jc w:val="center"/>
              <w:outlineLvl w:val="0"/>
            </w:pPr>
          </w:p>
        </w:tc>
        <w:tc>
          <w:tcPr>
            <w:tcW w:w="12767" w:type="dxa"/>
            <w:gridSpan w:val="8"/>
            <w:vAlign w:val="center"/>
          </w:tcPr>
          <w:p w:rsidR="00534B79" w:rsidRPr="003A4692" w:rsidRDefault="00534B79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  <w:r>
              <w:rPr>
                <w:bCs/>
                <w:color w:val="000000"/>
              </w:rPr>
              <w:t>8</w:t>
            </w:r>
            <w:r w:rsidRPr="009E2A92">
              <w:rPr>
                <w:bCs/>
                <w:color w:val="000000"/>
              </w:rPr>
              <w:t>. Развитие социальной сферы</w:t>
            </w:r>
          </w:p>
        </w:tc>
      </w:tr>
      <w:tr w:rsidR="00410555" w:rsidRPr="003A4692" w:rsidTr="00534B79">
        <w:trPr>
          <w:jc w:val="center"/>
        </w:trPr>
        <w:tc>
          <w:tcPr>
            <w:tcW w:w="553" w:type="dxa"/>
          </w:tcPr>
          <w:p w:rsidR="00410555" w:rsidRPr="009E2A92" w:rsidRDefault="00410555" w:rsidP="00207688">
            <w:pPr>
              <w:spacing w:line="240" w:lineRule="exact"/>
              <w:ind w:left="30" w:right="-108"/>
              <w:jc w:val="center"/>
              <w:outlineLvl w:val="0"/>
            </w:pPr>
            <w:r>
              <w:t>30</w:t>
            </w:r>
          </w:p>
        </w:tc>
        <w:tc>
          <w:tcPr>
            <w:tcW w:w="3325" w:type="dxa"/>
          </w:tcPr>
          <w:p w:rsidR="00410555" w:rsidRPr="009E2A92" w:rsidRDefault="00410555" w:rsidP="00207688">
            <w:pPr>
              <w:jc w:val="both"/>
              <w:rPr>
                <w:bCs/>
                <w:color w:val="000000"/>
              </w:rPr>
            </w:pPr>
            <w:r w:rsidRPr="009E2A92">
              <w:rPr>
                <w:color w:val="000000"/>
              </w:rPr>
              <w:t>Обеспеченность дошкольны</w:t>
            </w:r>
            <w:r>
              <w:rPr>
                <w:color w:val="000000"/>
              </w:rPr>
              <w:t>ми образовательными учрежде</w:t>
            </w:r>
            <w:r w:rsidRPr="009E2A92">
              <w:rPr>
                <w:color w:val="000000"/>
              </w:rPr>
              <w:t>ниями</w:t>
            </w:r>
          </w:p>
        </w:tc>
        <w:tc>
          <w:tcPr>
            <w:tcW w:w="2780" w:type="dxa"/>
            <w:vAlign w:val="center"/>
          </w:tcPr>
          <w:p w:rsidR="00410555" w:rsidRPr="00F24AA9" w:rsidRDefault="00410555" w:rsidP="00207688">
            <w:pPr>
              <w:jc w:val="center"/>
              <w:rPr>
                <w:color w:val="000000"/>
              </w:rPr>
            </w:pPr>
            <w:r w:rsidRPr="00F24AA9">
              <w:rPr>
                <w:color w:val="000000"/>
              </w:rPr>
              <w:t xml:space="preserve">мест на 1 </w:t>
            </w:r>
            <w:r>
              <w:rPr>
                <w:color w:val="000000"/>
              </w:rPr>
              <w:t xml:space="preserve">тыс. </w:t>
            </w:r>
            <w:r w:rsidRPr="00F24AA9">
              <w:rPr>
                <w:color w:val="000000"/>
              </w:rPr>
              <w:t>детей в возрасте 1-6 лет</w:t>
            </w:r>
          </w:p>
        </w:tc>
        <w:tc>
          <w:tcPr>
            <w:tcW w:w="708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709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1418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1134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  <w:tc>
          <w:tcPr>
            <w:tcW w:w="1417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  <w:tc>
          <w:tcPr>
            <w:tcW w:w="1276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</w:tr>
      <w:tr w:rsidR="00410555" w:rsidRPr="003A4692" w:rsidTr="00534B79">
        <w:trPr>
          <w:jc w:val="center"/>
        </w:trPr>
        <w:tc>
          <w:tcPr>
            <w:tcW w:w="553" w:type="dxa"/>
          </w:tcPr>
          <w:p w:rsidR="00410555" w:rsidRPr="009E2A92" w:rsidRDefault="00410555" w:rsidP="00207688">
            <w:pPr>
              <w:spacing w:line="240" w:lineRule="exact"/>
              <w:ind w:left="30" w:right="-108"/>
              <w:jc w:val="center"/>
              <w:outlineLvl w:val="0"/>
            </w:pPr>
            <w:r>
              <w:t>31</w:t>
            </w:r>
          </w:p>
        </w:tc>
        <w:tc>
          <w:tcPr>
            <w:tcW w:w="3325" w:type="dxa"/>
          </w:tcPr>
          <w:p w:rsidR="00410555" w:rsidRPr="009E2A92" w:rsidRDefault="00410555" w:rsidP="00207688">
            <w:pPr>
              <w:ind w:leftChars="-1" w:hangingChars="1" w:hanging="3"/>
              <w:jc w:val="both"/>
              <w:rPr>
                <w:color w:val="000000"/>
              </w:rPr>
            </w:pPr>
            <w:r w:rsidRPr="009E2A92">
              <w:rPr>
                <w:color w:val="000000"/>
              </w:rPr>
              <w:t xml:space="preserve">Доля </w:t>
            </w:r>
            <w:r>
              <w:rPr>
                <w:color w:val="000000"/>
              </w:rPr>
              <w:t>населения в возрасте от 3 до 79 лет</w:t>
            </w:r>
            <w:r w:rsidRPr="009E2A92">
              <w:rPr>
                <w:color w:val="000000"/>
              </w:rPr>
              <w:t>, систематически занимающихся физиче</w:t>
            </w:r>
            <w:r>
              <w:rPr>
                <w:color w:val="000000"/>
              </w:rPr>
              <w:t>ской культурой и спортом, в общей чис</w:t>
            </w:r>
            <w:r w:rsidRPr="009E2A92">
              <w:rPr>
                <w:color w:val="000000"/>
              </w:rPr>
              <w:t>ленности населения</w:t>
            </w:r>
            <w:r>
              <w:rPr>
                <w:color w:val="000000"/>
              </w:rPr>
              <w:t xml:space="preserve"> в возрасте от 3 до 79 лет</w:t>
            </w:r>
          </w:p>
        </w:tc>
        <w:tc>
          <w:tcPr>
            <w:tcW w:w="2780" w:type="dxa"/>
          </w:tcPr>
          <w:p w:rsidR="00410555" w:rsidRPr="00F24AA9" w:rsidRDefault="00410555" w:rsidP="00207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процентов</w:t>
            </w:r>
          </w:p>
        </w:tc>
        <w:tc>
          <w:tcPr>
            <w:tcW w:w="708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709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1418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1134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  <w:tc>
          <w:tcPr>
            <w:tcW w:w="1417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  <w:tc>
          <w:tcPr>
            <w:tcW w:w="1276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</w:tr>
      <w:tr w:rsidR="00410555" w:rsidRPr="003A4692" w:rsidTr="00534B79">
        <w:trPr>
          <w:jc w:val="center"/>
        </w:trPr>
        <w:tc>
          <w:tcPr>
            <w:tcW w:w="553" w:type="dxa"/>
          </w:tcPr>
          <w:p w:rsidR="00410555" w:rsidRPr="009E2A92" w:rsidRDefault="00410555" w:rsidP="00207688">
            <w:pPr>
              <w:spacing w:line="240" w:lineRule="exact"/>
              <w:ind w:left="30" w:right="-108"/>
              <w:jc w:val="center"/>
              <w:outlineLvl w:val="0"/>
            </w:pPr>
            <w:r>
              <w:t>32</w:t>
            </w:r>
          </w:p>
        </w:tc>
        <w:tc>
          <w:tcPr>
            <w:tcW w:w="3325" w:type="dxa"/>
          </w:tcPr>
          <w:p w:rsidR="00410555" w:rsidRPr="009E2A92" w:rsidRDefault="00410555" w:rsidP="002076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szCs w:val="28"/>
              </w:rPr>
              <w:t>Количество посещений мероприятий организаций культуры</w:t>
            </w:r>
          </w:p>
        </w:tc>
        <w:tc>
          <w:tcPr>
            <w:tcW w:w="2780" w:type="dxa"/>
          </w:tcPr>
          <w:p w:rsidR="00410555" w:rsidRPr="00F24AA9" w:rsidRDefault="00410555" w:rsidP="00207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человек</w:t>
            </w:r>
          </w:p>
        </w:tc>
        <w:tc>
          <w:tcPr>
            <w:tcW w:w="708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709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1418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1134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  <w:tc>
          <w:tcPr>
            <w:tcW w:w="1417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  <w:tc>
          <w:tcPr>
            <w:tcW w:w="1276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</w:tr>
      <w:tr w:rsidR="00410555" w:rsidRPr="003A4692" w:rsidTr="00534B79">
        <w:trPr>
          <w:jc w:val="center"/>
        </w:trPr>
        <w:tc>
          <w:tcPr>
            <w:tcW w:w="553" w:type="dxa"/>
          </w:tcPr>
          <w:p w:rsidR="00410555" w:rsidRPr="009E2A92" w:rsidRDefault="00410555" w:rsidP="00207688">
            <w:pPr>
              <w:spacing w:line="240" w:lineRule="exact"/>
              <w:ind w:left="30" w:right="-108"/>
              <w:jc w:val="center"/>
              <w:outlineLvl w:val="0"/>
            </w:pPr>
          </w:p>
        </w:tc>
        <w:tc>
          <w:tcPr>
            <w:tcW w:w="3325" w:type="dxa"/>
          </w:tcPr>
          <w:p w:rsidR="00410555" w:rsidRPr="009E2A92" w:rsidRDefault="00410555" w:rsidP="00207688">
            <w:pPr>
              <w:ind w:leftChars="-1" w:hangingChars="1" w:hanging="3"/>
              <w:jc w:val="both"/>
              <w:rPr>
                <w:color w:val="000000"/>
              </w:rPr>
            </w:pPr>
            <w:r>
              <w:rPr>
                <w:color w:val="000000"/>
              </w:rPr>
              <w:t>9.Малое и среднее предпринимательство</w:t>
            </w:r>
          </w:p>
        </w:tc>
        <w:tc>
          <w:tcPr>
            <w:tcW w:w="2780" w:type="dxa"/>
          </w:tcPr>
          <w:p w:rsidR="00410555" w:rsidRPr="00F24AA9" w:rsidRDefault="00410555" w:rsidP="0020768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709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1418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1134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  <w:tc>
          <w:tcPr>
            <w:tcW w:w="1417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  <w:tc>
          <w:tcPr>
            <w:tcW w:w="1276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</w:tr>
      <w:tr w:rsidR="00410555" w:rsidRPr="003A4692" w:rsidTr="00534B79">
        <w:trPr>
          <w:jc w:val="center"/>
        </w:trPr>
        <w:tc>
          <w:tcPr>
            <w:tcW w:w="553" w:type="dxa"/>
          </w:tcPr>
          <w:p w:rsidR="00410555" w:rsidRPr="009E2A92" w:rsidRDefault="00410555" w:rsidP="00207688">
            <w:pPr>
              <w:spacing w:line="240" w:lineRule="exact"/>
              <w:ind w:left="30" w:right="-108"/>
              <w:jc w:val="center"/>
              <w:outlineLvl w:val="0"/>
            </w:pPr>
            <w:r>
              <w:t>33</w:t>
            </w:r>
          </w:p>
        </w:tc>
        <w:tc>
          <w:tcPr>
            <w:tcW w:w="3325" w:type="dxa"/>
          </w:tcPr>
          <w:p w:rsidR="00410555" w:rsidRPr="009E2A92" w:rsidRDefault="00410555" w:rsidP="00207688">
            <w:pPr>
              <w:ind w:leftChars="-1" w:hangingChars="1" w:hanging="3"/>
              <w:jc w:val="both"/>
              <w:rPr>
                <w:color w:val="000000"/>
              </w:rPr>
            </w:pPr>
            <w:r w:rsidRPr="00184504">
              <w:rPr>
                <w:szCs w:val="28"/>
              </w:rPr>
              <w:t xml:space="preserve">Численность занятых в </w:t>
            </w:r>
            <w:r>
              <w:rPr>
                <w:szCs w:val="28"/>
              </w:rPr>
              <w:t>сфере</w:t>
            </w:r>
            <w:r w:rsidRPr="00184504">
              <w:rPr>
                <w:szCs w:val="28"/>
              </w:rPr>
              <w:t xml:space="preserve"> малого и среднего предпринимательства, включая индивидуальных предпринимателей</w:t>
            </w:r>
            <w:r>
              <w:rPr>
                <w:szCs w:val="28"/>
              </w:rPr>
              <w:t xml:space="preserve"> и самозанятых</w:t>
            </w:r>
          </w:p>
        </w:tc>
        <w:tc>
          <w:tcPr>
            <w:tcW w:w="2780" w:type="dxa"/>
          </w:tcPr>
          <w:p w:rsidR="00410555" w:rsidRDefault="00410555" w:rsidP="00207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человек</w:t>
            </w:r>
          </w:p>
        </w:tc>
        <w:tc>
          <w:tcPr>
            <w:tcW w:w="708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709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1418" w:type="dxa"/>
          </w:tcPr>
          <w:p w:rsidR="00410555" w:rsidRPr="003A4692" w:rsidRDefault="00410555" w:rsidP="00207688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1134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  <w:tc>
          <w:tcPr>
            <w:tcW w:w="1417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  <w:tc>
          <w:tcPr>
            <w:tcW w:w="1276" w:type="dxa"/>
          </w:tcPr>
          <w:p w:rsidR="00410555" w:rsidRPr="003A4692" w:rsidRDefault="00410555" w:rsidP="00207688">
            <w:pPr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</w:tr>
    </w:tbl>
    <w:p w:rsidR="00410555" w:rsidRDefault="00410555" w:rsidP="00410555">
      <w:pPr>
        <w:rPr>
          <w:sz w:val="24"/>
          <w:szCs w:val="24"/>
        </w:rPr>
      </w:pPr>
    </w:p>
    <w:p w:rsidR="00410555" w:rsidRPr="00004389" w:rsidRDefault="00410555" w:rsidP="00410555">
      <w:pPr>
        <w:rPr>
          <w:szCs w:val="28"/>
        </w:rPr>
      </w:pPr>
    </w:p>
    <w:p w:rsidR="00410555" w:rsidRPr="00004389" w:rsidRDefault="00410555" w:rsidP="00410555">
      <w:pPr>
        <w:spacing w:line="240" w:lineRule="exact"/>
        <w:rPr>
          <w:szCs w:val="28"/>
        </w:rPr>
      </w:pPr>
      <w:r w:rsidRPr="00004389">
        <w:rPr>
          <w:szCs w:val="28"/>
        </w:rPr>
        <w:t xml:space="preserve">      Первый заместитель главы администрации</w:t>
      </w:r>
    </w:p>
    <w:p w:rsidR="00410555" w:rsidRPr="00004389" w:rsidRDefault="00410555" w:rsidP="00410555">
      <w:pPr>
        <w:spacing w:line="240" w:lineRule="exact"/>
        <w:rPr>
          <w:szCs w:val="28"/>
        </w:rPr>
      </w:pPr>
      <w:r w:rsidRPr="00004389">
        <w:rPr>
          <w:szCs w:val="28"/>
        </w:rPr>
        <w:t xml:space="preserve">      Благодарненского муниципального округа </w:t>
      </w:r>
    </w:p>
    <w:p w:rsidR="00410555" w:rsidRPr="00004389" w:rsidRDefault="00410555" w:rsidP="00410555">
      <w:pPr>
        <w:spacing w:line="240" w:lineRule="exact"/>
        <w:rPr>
          <w:szCs w:val="28"/>
        </w:rPr>
      </w:pPr>
      <w:r w:rsidRPr="00004389">
        <w:rPr>
          <w:szCs w:val="28"/>
        </w:rPr>
        <w:t xml:space="preserve">      Ставропольского края                                                                                                                  Н.Д. Федюнина</w:t>
      </w:r>
    </w:p>
    <w:p w:rsidR="003C4198" w:rsidRDefault="003C4198"/>
    <w:sectPr w:rsidR="003C4198" w:rsidSect="00A626D4">
      <w:pgSz w:w="15840" w:h="12240" w:orient="landscape"/>
      <w:pgMar w:top="1418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32A" w:rsidRDefault="00FA132A">
      <w:r>
        <w:separator/>
      </w:r>
    </w:p>
  </w:endnote>
  <w:endnote w:type="continuationSeparator" w:id="0">
    <w:p w:rsidR="00FA132A" w:rsidRDefault="00FA1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32A" w:rsidRDefault="00FA132A">
      <w:r>
        <w:separator/>
      </w:r>
    </w:p>
  </w:footnote>
  <w:footnote w:type="continuationSeparator" w:id="0">
    <w:p w:rsidR="00FA132A" w:rsidRDefault="00FA1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6D2" w:rsidRDefault="00410555">
    <w:pPr>
      <w:spacing w:line="14" w:lineRule="auto"/>
      <w:rPr>
        <w:sz w:val="20"/>
        <w:szCs w:val="20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13010515</wp:posOffset>
              </wp:positionH>
              <wp:positionV relativeFrom="page">
                <wp:posOffset>811530</wp:posOffset>
              </wp:positionV>
              <wp:extent cx="201295" cy="347980"/>
              <wp:effectExtent l="0" t="1905" r="0" b="254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295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36D2" w:rsidRDefault="00410555">
                          <w:pPr>
                            <w:pStyle w:val="aa"/>
                            <w:spacing w:line="537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1024.45pt;margin-top:63.9pt;width:15.85pt;height:27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" filled="f" stroked="f">
              <v:textbox inset="0,0,0,0">
                <w:txbxContent>
                  <w:p w:rsidR="00E336D2" w:rsidRDefault="00410555">
                    <w:pPr>
                      <w:pStyle w:val="aa"/>
                      <w:spacing w:line="537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B79" w:rsidRDefault="00534B79">
    <w:pPr>
      <w:pStyle w:val="a5"/>
      <w:jc w:val="right"/>
    </w:pPr>
  </w:p>
  <w:p w:rsidR="00534B79" w:rsidRDefault="00534B7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B79" w:rsidRDefault="00534B79">
    <w:pPr>
      <w:pStyle w:val="a5"/>
      <w:jc w:val="right"/>
    </w:pPr>
  </w:p>
  <w:p w:rsidR="00534B79" w:rsidRDefault="00534B7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856F0"/>
    <w:multiLevelType w:val="hybridMultilevel"/>
    <w:tmpl w:val="15EA37B8"/>
    <w:lvl w:ilvl="0" w:tplc="0032E374">
      <w:start w:val="3"/>
      <w:numFmt w:val="decimal"/>
      <w:lvlText w:val="%1)"/>
      <w:lvlJc w:val="left"/>
      <w:pPr>
        <w:ind w:left="198" w:hanging="542"/>
      </w:pPr>
      <w:rPr>
        <w:rFonts w:ascii="Times New Roman" w:eastAsia="Times New Roman" w:hAnsi="Times New Roman" w:hint="default"/>
        <w:w w:val="98"/>
        <w:sz w:val="50"/>
        <w:szCs w:val="50"/>
      </w:rPr>
    </w:lvl>
    <w:lvl w:ilvl="1" w:tplc="862E0FD2">
      <w:start w:val="1"/>
      <w:numFmt w:val="bullet"/>
      <w:lvlText w:val="•"/>
      <w:lvlJc w:val="left"/>
      <w:pPr>
        <w:ind w:left="2104" w:hanging="542"/>
      </w:pPr>
      <w:rPr>
        <w:rFonts w:hint="default"/>
      </w:rPr>
    </w:lvl>
    <w:lvl w:ilvl="2" w:tplc="2C3686EE">
      <w:start w:val="1"/>
      <w:numFmt w:val="bullet"/>
      <w:lvlText w:val="•"/>
      <w:lvlJc w:val="left"/>
      <w:pPr>
        <w:ind w:left="4010" w:hanging="542"/>
      </w:pPr>
      <w:rPr>
        <w:rFonts w:hint="default"/>
      </w:rPr>
    </w:lvl>
    <w:lvl w:ilvl="3" w:tplc="F6AE3508">
      <w:start w:val="1"/>
      <w:numFmt w:val="bullet"/>
      <w:lvlText w:val="•"/>
      <w:lvlJc w:val="left"/>
      <w:pPr>
        <w:ind w:left="5916" w:hanging="542"/>
      </w:pPr>
      <w:rPr>
        <w:rFonts w:hint="default"/>
      </w:rPr>
    </w:lvl>
    <w:lvl w:ilvl="4" w:tplc="CD4EE6C2">
      <w:start w:val="1"/>
      <w:numFmt w:val="bullet"/>
      <w:lvlText w:val="•"/>
      <w:lvlJc w:val="left"/>
      <w:pPr>
        <w:ind w:left="7822" w:hanging="542"/>
      </w:pPr>
      <w:rPr>
        <w:rFonts w:hint="default"/>
      </w:rPr>
    </w:lvl>
    <w:lvl w:ilvl="5" w:tplc="4B543D38">
      <w:start w:val="1"/>
      <w:numFmt w:val="bullet"/>
      <w:lvlText w:val="•"/>
      <w:lvlJc w:val="left"/>
      <w:pPr>
        <w:ind w:left="9727" w:hanging="542"/>
      </w:pPr>
      <w:rPr>
        <w:rFonts w:hint="default"/>
      </w:rPr>
    </w:lvl>
    <w:lvl w:ilvl="6" w:tplc="0E1CBEA0">
      <w:start w:val="1"/>
      <w:numFmt w:val="bullet"/>
      <w:lvlText w:val="•"/>
      <w:lvlJc w:val="left"/>
      <w:pPr>
        <w:ind w:left="11633" w:hanging="542"/>
      </w:pPr>
      <w:rPr>
        <w:rFonts w:hint="default"/>
      </w:rPr>
    </w:lvl>
    <w:lvl w:ilvl="7" w:tplc="B8DC84A8">
      <w:start w:val="1"/>
      <w:numFmt w:val="bullet"/>
      <w:lvlText w:val="•"/>
      <w:lvlJc w:val="left"/>
      <w:pPr>
        <w:ind w:left="13539" w:hanging="542"/>
      </w:pPr>
      <w:rPr>
        <w:rFonts w:hint="default"/>
      </w:rPr>
    </w:lvl>
    <w:lvl w:ilvl="8" w:tplc="A57E5124">
      <w:start w:val="1"/>
      <w:numFmt w:val="bullet"/>
      <w:lvlText w:val="•"/>
      <w:lvlJc w:val="left"/>
      <w:pPr>
        <w:ind w:left="15445" w:hanging="542"/>
      </w:pPr>
      <w:rPr>
        <w:rFonts w:hint="default"/>
      </w:rPr>
    </w:lvl>
  </w:abstractNum>
  <w:abstractNum w:abstractNumId="1">
    <w:nsid w:val="14675F00"/>
    <w:multiLevelType w:val="hybridMultilevel"/>
    <w:tmpl w:val="BAEEC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31E36"/>
    <w:multiLevelType w:val="hybridMultilevel"/>
    <w:tmpl w:val="77208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E6A0F"/>
    <w:multiLevelType w:val="hybridMultilevel"/>
    <w:tmpl w:val="2F3ED202"/>
    <w:lvl w:ilvl="0" w:tplc="4176BEB0">
      <w:start w:val="12"/>
      <w:numFmt w:val="decimal"/>
      <w:lvlText w:val="%1."/>
      <w:lvlJc w:val="left"/>
      <w:pPr>
        <w:ind w:left="274" w:hanging="732"/>
        <w:jc w:val="right"/>
      </w:pPr>
      <w:rPr>
        <w:rFonts w:ascii="Times New Roman" w:eastAsia="Times New Roman" w:hAnsi="Times New Roman" w:hint="default"/>
        <w:w w:val="99"/>
        <w:sz w:val="50"/>
        <w:szCs w:val="50"/>
      </w:rPr>
    </w:lvl>
    <w:lvl w:ilvl="1" w:tplc="DE3AF1EA">
      <w:start w:val="1"/>
      <w:numFmt w:val="decimal"/>
      <w:lvlText w:val="%2."/>
      <w:lvlJc w:val="left"/>
      <w:pPr>
        <w:ind w:left="2332" w:hanging="458"/>
      </w:pPr>
      <w:rPr>
        <w:rFonts w:ascii="Times New Roman" w:eastAsia="Times New Roman" w:hAnsi="Times New Roman" w:hint="default"/>
        <w:w w:val="94"/>
        <w:sz w:val="52"/>
        <w:szCs w:val="52"/>
      </w:rPr>
    </w:lvl>
    <w:lvl w:ilvl="2" w:tplc="4470EC6C">
      <w:start w:val="1"/>
      <w:numFmt w:val="bullet"/>
      <w:lvlText w:val="•"/>
      <w:lvlJc w:val="left"/>
      <w:pPr>
        <w:ind w:left="4039" w:hanging="458"/>
      </w:pPr>
      <w:rPr>
        <w:rFonts w:hint="default"/>
      </w:rPr>
    </w:lvl>
    <w:lvl w:ilvl="3" w:tplc="91063734">
      <w:start w:val="1"/>
      <w:numFmt w:val="bullet"/>
      <w:lvlText w:val="•"/>
      <w:lvlJc w:val="left"/>
      <w:pPr>
        <w:ind w:left="5746" w:hanging="458"/>
      </w:pPr>
      <w:rPr>
        <w:rFonts w:hint="default"/>
      </w:rPr>
    </w:lvl>
    <w:lvl w:ilvl="4" w:tplc="43CC6B6C">
      <w:start w:val="1"/>
      <w:numFmt w:val="bullet"/>
      <w:lvlText w:val="•"/>
      <w:lvlJc w:val="left"/>
      <w:pPr>
        <w:ind w:left="7452" w:hanging="458"/>
      </w:pPr>
      <w:rPr>
        <w:rFonts w:hint="default"/>
      </w:rPr>
    </w:lvl>
    <w:lvl w:ilvl="5" w:tplc="763C5766">
      <w:start w:val="1"/>
      <w:numFmt w:val="bullet"/>
      <w:lvlText w:val="•"/>
      <w:lvlJc w:val="left"/>
      <w:pPr>
        <w:ind w:left="9159" w:hanging="458"/>
      </w:pPr>
      <w:rPr>
        <w:rFonts w:hint="default"/>
      </w:rPr>
    </w:lvl>
    <w:lvl w:ilvl="6" w:tplc="7974EE42">
      <w:start w:val="1"/>
      <w:numFmt w:val="bullet"/>
      <w:lvlText w:val="•"/>
      <w:lvlJc w:val="left"/>
      <w:pPr>
        <w:ind w:left="10866" w:hanging="458"/>
      </w:pPr>
      <w:rPr>
        <w:rFonts w:hint="default"/>
      </w:rPr>
    </w:lvl>
    <w:lvl w:ilvl="7" w:tplc="0BF04C42">
      <w:start w:val="1"/>
      <w:numFmt w:val="bullet"/>
      <w:lvlText w:val="•"/>
      <w:lvlJc w:val="left"/>
      <w:pPr>
        <w:ind w:left="12573" w:hanging="458"/>
      </w:pPr>
      <w:rPr>
        <w:rFonts w:hint="default"/>
      </w:rPr>
    </w:lvl>
    <w:lvl w:ilvl="8" w:tplc="E340BD14">
      <w:start w:val="1"/>
      <w:numFmt w:val="bullet"/>
      <w:lvlText w:val="•"/>
      <w:lvlJc w:val="left"/>
      <w:pPr>
        <w:ind w:left="14279" w:hanging="458"/>
      </w:pPr>
      <w:rPr>
        <w:rFonts w:hint="default"/>
      </w:rPr>
    </w:lvl>
  </w:abstractNum>
  <w:abstractNum w:abstractNumId="4">
    <w:nsid w:val="2D6818D0"/>
    <w:multiLevelType w:val="hybridMultilevel"/>
    <w:tmpl w:val="38825512"/>
    <w:lvl w:ilvl="0" w:tplc="CC522218">
      <w:start w:val="1"/>
      <w:numFmt w:val="decimal"/>
      <w:lvlText w:val="%1."/>
      <w:lvlJc w:val="left"/>
      <w:pPr>
        <w:ind w:left="18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7602731"/>
    <w:multiLevelType w:val="hybridMultilevel"/>
    <w:tmpl w:val="C20015C2"/>
    <w:lvl w:ilvl="0" w:tplc="368AB4E2">
      <w:start w:val="1"/>
      <w:numFmt w:val="decimal"/>
      <w:lvlText w:val="%1."/>
      <w:lvlJc w:val="left"/>
      <w:pPr>
        <w:ind w:left="1395" w:hanging="85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5CE43B4"/>
    <w:multiLevelType w:val="hybridMultilevel"/>
    <w:tmpl w:val="0DF0EDA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55"/>
    <w:rsid w:val="0005328F"/>
    <w:rsid w:val="002200FF"/>
    <w:rsid w:val="003523E0"/>
    <w:rsid w:val="003C4198"/>
    <w:rsid w:val="00410555"/>
    <w:rsid w:val="00534B79"/>
    <w:rsid w:val="00696602"/>
    <w:rsid w:val="00B90E8D"/>
    <w:rsid w:val="00D15DF6"/>
    <w:rsid w:val="00FA132A"/>
    <w:rsid w:val="00FD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78C603-412E-4481-93B4-F8FFC365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555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410555"/>
    <w:pPr>
      <w:keepNext/>
      <w:outlineLvl w:val="0"/>
    </w:pPr>
    <w:rPr>
      <w:rFonts w:eastAsia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05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Текст выноски Знак"/>
    <w:link w:val="a4"/>
    <w:uiPriority w:val="99"/>
    <w:semiHidden/>
    <w:rsid w:val="0041055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1055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410555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410555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0555"/>
    <w:rPr>
      <w:rFonts w:ascii="Times New Roman" w:eastAsia="Calibri" w:hAnsi="Times New Roman" w:cs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410555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0555"/>
    <w:rPr>
      <w:rFonts w:ascii="Times New Roman" w:eastAsia="Calibri" w:hAnsi="Times New Roman" w:cs="Times New Roman"/>
      <w:sz w:val="28"/>
      <w:lang w:eastAsia="ru-RU"/>
    </w:rPr>
  </w:style>
  <w:style w:type="paragraph" w:customStyle="1" w:styleId="ConsPlusTitle">
    <w:name w:val="ConsPlusTitle"/>
    <w:rsid w:val="004105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9">
    <w:name w:val="Hyperlink"/>
    <w:uiPriority w:val="99"/>
    <w:semiHidden/>
    <w:unhideWhenUsed/>
    <w:rsid w:val="00410555"/>
    <w:rPr>
      <w:color w:val="0000FF"/>
      <w:u w:val="single"/>
    </w:rPr>
  </w:style>
  <w:style w:type="paragraph" w:customStyle="1" w:styleId="ConsPlusNormal">
    <w:name w:val="ConsPlusNormal"/>
    <w:rsid w:val="0041055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a">
    <w:name w:val="Body Text"/>
    <w:basedOn w:val="a"/>
    <w:link w:val="ab"/>
    <w:uiPriority w:val="99"/>
    <w:unhideWhenUsed/>
    <w:rsid w:val="0041055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10555"/>
    <w:rPr>
      <w:rFonts w:ascii="Times New Roman" w:eastAsia="Calibri" w:hAnsi="Times New Roman" w:cs="Times New Roman"/>
      <w:sz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10555"/>
  </w:style>
  <w:style w:type="table" w:styleId="ac">
    <w:name w:val="Table Grid"/>
    <w:basedOn w:val="a1"/>
    <w:uiPriority w:val="59"/>
    <w:rsid w:val="00410555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semiHidden/>
    <w:unhideWhenUsed/>
    <w:rsid w:val="00410555"/>
    <w:pPr>
      <w:spacing w:after="120"/>
      <w:ind w:left="283"/>
    </w:pPr>
    <w:rPr>
      <w:szCs w:val="20"/>
      <w:lang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10555"/>
    <w:rPr>
      <w:rFonts w:ascii="Times New Roman" w:eastAsia="Calibri" w:hAnsi="Times New Roman" w:cs="Times New Roman"/>
      <w:sz w:val="28"/>
      <w:szCs w:val="20"/>
    </w:rPr>
  </w:style>
  <w:style w:type="paragraph" w:styleId="af">
    <w:name w:val="List Paragraph"/>
    <w:basedOn w:val="a"/>
    <w:uiPriority w:val="34"/>
    <w:qFormat/>
    <w:rsid w:val="00410555"/>
    <w:pPr>
      <w:ind w:left="720"/>
      <w:contextualSpacing/>
    </w:pPr>
  </w:style>
  <w:style w:type="table" w:customStyle="1" w:styleId="13">
    <w:name w:val="Сетка таблицы1"/>
    <w:basedOn w:val="a1"/>
    <w:next w:val="ac"/>
    <w:rsid w:val="00410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rsid w:val="00410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3182</Words>
  <Characters>18143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Атамас</dc:creator>
  <cp:keywords/>
  <dc:description/>
  <cp:lastModifiedBy>Атамас</cp:lastModifiedBy>
  <cp:revision>4</cp:revision>
  <cp:lastPrinted>2023-11-20T12:41:00Z</cp:lastPrinted>
  <dcterms:created xsi:type="dcterms:W3CDTF">2023-11-10T07:40:00Z</dcterms:created>
  <dcterms:modified xsi:type="dcterms:W3CDTF">2023-11-20T12:42:00Z</dcterms:modified>
</cp:coreProperties>
</file>